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7E4" w:rsidRDefault="00C027E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C027E4" w:rsidRDefault="00C027E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C027E4" w:rsidRDefault="00C027E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C027E4" w:rsidRDefault="00C027E4">
      <w:pPr>
        <w:spacing w:before="7"/>
        <w:rPr>
          <w:rFonts w:ascii="Arial" w:eastAsia="Arial" w:hAnsi="Arial" w:cs="Arial"/>
          <w:b/>
          <w:bCs/>
          <w:i/>
          <w:sz w:val="14"/>
          <w:szCs w:val="14"/>
        </w:rPr>
      </w:pPr>
    </w:p>
    <w:p w:rsidR="00C027E4" w:rsidRDefault="00B52A1E">
      <w:pPr>
        <w:spacing w:line="491" w:lineRule="exact"/>
        <w:ind w:left="1188"/>
        <w:rPr>
          <w:rFonts w:ascii="PMingLiU" w:eastAsia="PMingLiU" w:hAnsi="PMingLiU" w:cs="PMingLiU"/>
          <w:sz w:val="37"/>
          <w:szCs w:val="37"/>
          <w:lang w:eastAsia="zh-CN"/>
        </w:rPr>
      </w:pPr>
      <w:r>
        <w:rPr>
          <w:rFonts w:ascii="Arial" w:eastAsia="Arial" w:hAnsi="Arial" w:cs="Arial"/>
          <w:b/>
          <w:bCs/>
          <w:i/>
          <w:color w:val="EE3124"/>
          <w:sz w:val="37"/>
          <w:szCs w:val="37"/>
          <w:lang w:eastAsia="zh-CN"/>
        </w:rPr>
        <w:t>Edward</w:t>
      </w:r>
      <w:r>
        <w:rPr>
          <w:rFonts w:ascii="PMingLiU" w:eastAsia="PMingLiU" w:hAnsi="PMingLiU" w:cs="PMingLiU"/>
          <w:color w:val="EE3124"/>
          <w:position w:val="2"/>
          <w:sz w:val="37"/>
          <w:szCs w:val="37"/>
          <w:lang w:eastAsia="zh-CN"/>
        </w:rPr>
        <w:t>止回阀的特征和介绍</w:t>
      </w:r>
    </w:p>
    <w:p w:rsidR="00C027E4" w:rsidRDefault="00C027E4">
      <w:pPr>
        <w:spacing w:before="8"/>
        <w:rPr>
          <w:rFonts w:ascii="PMingLiU" w:eastAsia="PMingLiU" w:hAnsi="PMingLiU" w:cs="PMingLiU"/>
          <w:sz w:val="12"/>
          <w:szCs w:val="12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12"/>
          <w:szCs w:val="12"/>
          <w:lang w:eastAsia="zh-CN"/>
        </w:rPr>
        <w:sectPr w:rsidR="00C027E4">
          <w:headerReference w:type="even" r:id="rId8"/>
          <w:headerReference w:type="default" r:id="rId9"/>
          <w:pgSz w:w="12190" w:h="17020"/>
          <w:pgMar w:top="1680" w:right="0" w:bottom="640" w:left="0" w:header="1081" w:footer="457" w:gutter="0"/>
          <w:cols w:space="720"/>
        </w:sectPr>
      </w:pPr>
    </w:p>
    <w:p w:rsidR="00C027E4" w:rsidRDefault="00B52A1E">
      <w:pPr>
        <w:pStyle w:val="a3"/>
        <w:spacing w:before="68" w:line="201" w:lineRule="auto"/>
        <w:ind w:left="1216" w:right="1" w:hanging="2"/>
        <w:jc w:val="both"/>
        <w:rPr>
          <w:lang w:eastAsia="zh-CN"/>
        </w:rPr>
      </w:pPr>
      <w:r>
        <w:rPr>
          <w:color w:val="231F20"/>
          <w:spacing w:val="5"/>
          <w:position w:val="1"/>
          <w:lang w:eastAsia="zh-CN"/>
        </w:rPr>
        <w:t>在阀门领域超过</w:t>
      </w:r>
      <w:r>
        <w:rPr>
          <w:rFonts w:ascii="Arial" w:eastAsia="Arial" w:hAnsi="Arial" w:cs="Arial"/>
          <w:color w:val="231F20"/>
          <w:spacing w:val="5"/>
          <w:lang w:eastAsia="zh-CN"/>
        </w:rPr>
        <w:t>75</w:t>
      </w:r>
      <w:r>
        <w:rPr>
          <w:color w:val="231F20"/>
          <w:spacing w:val="5"/>
          <w:position w:val="1"/>
          <w:lang w:eastAsia="zh-CN"/>
        </w:rPr>
        <w:t>年的经验以及目前的</w:t>
      </w:r>
      <w:r>
        <w:rPr>
          <w:color w:val="231F20"/>
          <w:position w:val="1"/>
          <w:lang w:eastAsia="zh-CN"/>
        </w:rPr>
        <w:t xml:space="preserve"> </w:t>
      </w:r>
      <w:r>
        <w:rPr>
          <w:color w:val="231F20"/>
          <w:spacing w:val="5"/>
          <w:w w:val="95"/>
          <w:position w:val="1"/>
          <w:lang w:eastAsia="zh-CN"/>
        </w:rPr>
        <w:t>研究和开发计划，使福斯</w:t>
      </w:r>
      <w:r>
        <w:rPr>
          <w:rFonts w:ascii="Arial" w:eastAsia="Arial" w:hAnsi="Arial" w:cs="Arial"/>
          <w:color w:val="231F20"/>
          <w:spacing w:val="5"/>
          <w:w w:val="95"/>
          <w:lang w:eastAsia="zh-CN"/>
        </w:rPr>
        <w:t>Edward</w:t>
      </w:r>
      <w:r>
        <w:rPr>
          <w:rFonts w:ascii="Arial" w:eastAsia="Arial" w:hAnsi="Arial" w:cs="Arial"/>
          <w:color w:val="231F20"/>
          <w:spacing w:val="32"/>
          <w:w w:val="95"/>
          <w:lang w:eastAsia="zh-CN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5"/>
          <w:lang w:eastAsia="zh-CN"/>
        </w:rPr>
        <w:t>Valves</w:t>
      </w:r>
      <w:r>
        <w:rPr>
          <w:rFonts w:ascii="Arial" w:eastAsia="Arial" w:hAnsi="Arial" w:cs="Arial"/>
          <w:color w:val="231F20"/>
          <w:w w:val="88"/>
          <w:lang w:eastAsia="zh-CN"/>
        </w:rPr>
        <w:t xml:space="preserve"> </w:t>
      </w:r>
      <w:r>
        <w:rPr>
          <w:color w:val="231F20"/>
          <w:spacing w:val="6"/>
          <w:w w:val="95"/>
          <w:position w:val="1"/>
          <w:lang w:eastAsia="zh-CN"/>
        </w:rPr>
        <w:t>成为供应水平、角型、</w:t>
      </w:r>
      <w:r>
        <w:rPr>
          <w:rFonts w:ascii="Arial" w:eastAsia="Arial" w:hAnsi="Arial" w:cs="Arial"/>
          <w:color w:val="231F20"/>
          <w:spacing w:val="6"/>
          <w:w w:val="95"/>
          <w:lang w:eastAsia="zh-CN"/>
        </w:rPr>
        <w:t>Flite-Flow</w:t>
      </w:r>
      <w:r>
        <w:rPr>
          <w:color w:val="231F20"/>
          <w:spacing w:val="6"/>
          <w:w w:val="95"/>
          <w:position w:val="1"/>
          <w:lang w:eastAsia="zh-CN"/>
        </w:rPr>
        <w:t>和肘管</w:t>
      </w:r>
      <w:r>
        <w:rPr>
          <w:color w:val="231F20"/>
          <w:spacing w:val="-16"/>
          <w:w w:val="95"/>
          <w:position w:val="1"/>
          <w:lang w:eastAsia="zh-CN"/>
        </w:rPr>
        <w:t xml:space="preserve"> </w:t>
      </w:r>
      <w:r>
        <w:rPr>
          <w:color w:val="231F20"/>
          <w:lang w:eastAsia="zh-CN"/>
        </w:rPr>
        <w:t>向下活塞升降式止回阀的著名制造商。</w:t>
      </w:r>
    </w:p>
    <w:p w:rsidR="00C027E4" w:rsidRDefault="00B52A1E">
      <w:pPr>
        <w:pStyle w:val="a3"/>
        <w:spacing w:before="149" w:line="213" w:lineRule="auto"/>
        <w:ind w:left="1216" w:hanging="1"/>
        <w:jc w:val="both"/>
        <w:rPr>
          <w:lang w:eastAsia="zh-CN"/>
        </w:rPr>
      </w:pPr>
      <w:r>
        <w:rPr>
          <w:color w:val="231F20"/>
          <w:spacing w:val="6"/>
          <w:lang w:eastAsia="zh-CN"/>
        </w:rPr>
        <w:t>这些止回阀结合了久经时间考验的设计</w:t>
      </w:r>
      <w:r>
        <w:rPr>
          <w:color w:val="231F20"/>
          <w:spacing w:val="-81"/>
          <w:lang w:eastAsia="zh-CN"/>
        </w:rPr>
        <w:t xml:space="preserve"> </w:t>
      </w:r>
      <w:r>
        <w:rPr>
          <w:color w:val="231F20"/>
          <w:spacing w:val="6"/>
          <w:lang w:eastAsia="zh-CN"/>
        </w:rPr>
        <w:t>特征，例如：用于低流量下完全提升的</w:t>
      </w:r>
      <w:r>
        <w:rPr>
          <w:color w:val="231F20"/>
          <w:spacing w:val="-82"/>
          <w:lang w:eastAsia="zh-CN"/>
        </w:rPr>
        <w:t xml:space="preserve"> </w:t>
      </w:r>
      <w:r>
        <w:rPr>
          <w:color w:val="231F20"/>
          <w:spacing w:val="6"/>
          <w:lang w:eastAsia="zh-CN"/>
        </w:rPr>
        <w:t>平衡管；用于阀座对准和稳定运行的阀</w:t>
      </w:r>
      <w:r>
        <w:rPr>
          <w:color w:val="231F20"/>
          <w:spacing w:val="-82"/>
          <w:lang w:eastAsia="zh-CN"/>
        </w:rPr>
        <w:t xml:space="preserve"> </w:t>
      </w:r>
      <w:r>
        <w:rPr>
          <w:color w:val="231F20"/>
          <w:spacing w:val="2"/>
          <w:position w:val="1"/>
          <w:lang w:eastAsia="zh-CN"/>
        </w:rPr>
        <w:t>体</w:t>
      </w:r>
      <w:proofErr w:type="gramStart"/>
      <w:r>
        <w:rPr>
          <w:color w:val="231F20"/>
          <w:spacing w:val="2"/>
          <w:position w:val="1"/>
          <w:lang w:eastAsia="zh-CN"/>
        </w:rPr>
        <w:t>导向阀盘</w:t>
      </w:r>
      <w:proofErr w:type="gramEnd"/>
      <w:r>
        <w:rPr>
          <w:rFonts w:ascii="Arial" w:eastAsia="Arial" w:hAnsi="Arial" w:cs="Arial"/>
          <w:color w:val="231F20"/>
          <w:spacing w:val="2"/>
          <w:lang w:eastAsia="zh-CN"/>
        </w:rPr>
        <w:t>-</w:t>
      </w:r>
      <w:r>
        <w:rPr>
          <w:color w:val="231F20"/>
          <w:spacing w:val="2"/>
          <w:position w:val="1"/>
          <w:lang w:eastAsia="zh-CN"/>
        </w:rPr>
        <w:t>活塞组件；长使用寿命和紧</w:t>
      </w:r>
      <w:r>
        <w:rPr>
          <w:color w:val="231F20"/>
          <w:spacing w:val="-77"/>
          <w:position w:val="1"/>
          <w:lang w:eastAsia="zh-CN"/>
        </w:rPr>
        <w:t xml:space="preserve"> </w:t>
      </w:r>
      <w:r>
        <w:rPr>
          <w:color w:val="231F20"/>
          <w:spacing w:val="6"/>
          <w:lang w:eastAsia="zh-CN"/>
        </w:rPr>
        <w:t>固密封的集成钨铬</w:t>
      </w:r>
      <w:proofErr w:type="gramStart"/>
      <w:r>
        <w:rPr>
          <w:color w:val="231F20"/>
          <w:spacing w:val="6"/>
          <w:lang w:eastAsia="zh-CN"/>
        </w:rPr>
        <w:t>钴</w:t>
      </w:r>
      <w:proofErr w:type="gramEnd"/>
      <w:r>
        <w:rPr>
          <w:color w:val="231F20"/>
          <w:spacing w:val="6"/>
          <w:lang w:eastAsia="zh-CN"/>
        </w:rPr>
        <w:t>合金阀座表面；以</w:t>
      </w:r>
      <w:r>
        <w:rPr>
          <w:color w:val="231F20"/>
          <w:spacing w:val="-82"/>
          <w:lang w:eastAsia="zh-CN"/>
        </w:rPr>
        <w:t xml:space="preserve"> </w:t>
      </w:r>
      <w:r>
        <w:rPr>
          <w:color w:val="231F20"/>
          <w:spacing w:val="6"/>
          <w:lang w:eastAsia="zh-CN"/>
        </w:rPr>
        <w:t>及低压降的流线型流量外形。在重要的</w:t>
      </w:r>
      <w:r>
        <w:rPr>
          <w:color w:val="231F20"/>
          <w:spacing w:val="-82"/>
          <w:lang w:eastAsia="zh-CN"/>
        </w:rPr>
        <w:t xml:space="preserve"> </w:t>
      </w:r>
      <w:r>
        <w:rPr>
          <w:color w:val="231F20"/>
          <w:spacing w:val="5"/>
          <w:w w:val="95"/>
          <w:position w:val="1"/>
          <w:lang w:eastAsia="zh-CN"/>
        </w:rPr>
        <w:t>高压高温应用方面，福斯</w:t>
      </w:r>
      <w:r>
        <w:rPr>
          <w:rFonts w:ascii="Arial" w:eastAsia="Arial" w:hAnsi="Arial" w:cs="Arial"/>
          <w:color w:val="231F20"/>
          <w:spacing w:val="5"/>
          <w:w w:val="95"/>
          <w:lang w:eastAsia="zh-CN"/>
        </w:rPr>
        <w:t>Edward</w:t>
      </w:r>
      <w:r>
        <w:rPr>
          <w:rFonts w:ascii="Arial" w:eastAsia="Arial" w:hAnsi="Arial" w:cs="Arial"/>
          <w:color w:val="231F20"/>
          <w:spacing w:val="32"/>
          <w:w w:val="95"/>
          <w:lang w:eastAsia="zh-CN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5"/>
          <w:lang w:eastAsia="zh-CN"/>
        </w:rPr>
        <w:t>Valves</w:t>
      </w:r>
      <w:r>
        <w:rPr>
          <w:rFonts w:ascii="Arial" w:eastAsia="Arial" w:hAnsi="Arial" w:cs="Arial"/>
          <w:color w:val="231F20"/>
          <w:w w:val="88"/>
          <w:lang w:eastAsia="zh-CN"/>
        </w:rPr>
        <w:t xml:space="preserve"> </w:t>
      </w:r>
      <w:r>
        <w:rPr>
          <w:color w:val="231F20"/>
          <w:lang w:eastAsia="zh-CN"/>
        </w:rPr>
        <w:t>享有“首选”阀门的声誉。</w:t>
      </w:r>
    </w:p>
    <w:p w:rsidR="00C027E4" w:rsidRDefault="00B52A1E">
      <w:pPr>
        <w:spacing w:before="6"/>
        <w:rPr>
          <w:rFonts w:ascii="宋体" w:eastAsia="宋体" w:hAnsi="宋体" w:cs="宋体"/>
          <w:sz w:val="16"/>
          <w:szCs w:val="16"/>
          <w:lang w:eastAsia="zh-CN"/>
        </w:rPr>
      </w:pPr>
      <w:bookmarkStart w:id="0" w:name="_GoBack"/>
      <w:r>
        <w:rPr>
          <w:lang w:eastAsia="zh-CN"/>
        </w:rPr>
        <w:br w:type="column"/>
      </w:r>
    </w:p>
    <w:bookmarkEnd w:id="0"/>
    <w:p w:rsidR="00C027E4" w:rsidRDefault="00B52A1E">
      <w:pPr>
        <w:pStyle w:val="8"/>
        <w:tabs>
          <w:tab w:val="left" w:pos="4666"/>
        </w:tabs>
        <w:spacing w:line="2566" w:lineRule="exact"/>
        <w:ind w:left="333"/>
        <w:rPr>
          <w:rFonts w:ascii="宋体" w:eastAsia="宋体" w:hAnsi="宋体" w:cs="宋体"/>
        </w:rPr>
      </w:pPr>
      <w:r>
        <w:rPr>
          <w:rFonts w:ascii="宋体"/>
          <w:noProof/>
          <w:position w:val="-50"/>
          <w:lang w:eastAsia="zh-CN"/>
        </w:rPr>
        <w:drawing>
          <wp:inline distT="0" distB="0" distL="0" distR="0">
            <wp:extent cx="1968558" cy="1629918"/>
            <wp:effectExtent l="0" t="0" r="0" b="0"/>
            <wp:docPr id="2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58" cy="162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-50"/>
        </w:rPr>
        <w:tab/>
      </w:r>
      <w:r>
        <w:rPr>
          <w:rFonts w:ascii="宋体"/>
          <w:noProof/>
          <w:position w:val="-18"/>
          <w:lang w:eastAsia="zh-CN"/>
        </w:rPr>
        <w:drawing>
          <wp:inline distT="0" distB="0" distL="0" distR="0">
            <wp:extent cx="988863" cy="1345596"/>
            <wp:effectExtent l="0" t="0" r="0" b="0"/>
            <wp:docPr id="2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863" cy="134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7E4" w:rsidRDefault="00B52A1E">
      <w:pPr>
        <w:tabs>
          <w:tab w:val="left" w:pos="4992"/>
        </w:tabs>
        <w:spacing w:before="99"/>
        <w:ind w:left="1527"/>
        <w:rPr>
          <w:rFonts w:ascii="PMingLiU" w:eastAsia="PMingLiU" w:hAnsi="PMingLiU" w:cs="PMingLiU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90"/>
          <w:sz w:val="18"/>
          <w:szCs w:val="18"/>
        </w:rPr>
        <w:t>Flite-Flow</w:t>
      </w:r>
      <w:r>
        <w:rPr>
          <w:rFonts w:ascii="Arial" w:eastAsia="Arial" w:hAnsi="Arial" w:cs="Arial"/>
          <w:b/>
          <w:bCs/>
          <w:color w:val="231F20"/>
          <w:w w:val="90"/>
          <w:position w:val="9"/>
          <w:sz w:val="10"/>
          <w:szCs w:val="10"/>
        </w:rPr>
        <w:t>®</w:t>
      </w:r>
      <w:r>
        <w:rPr>
          <w:rFonts w:ascii="Arial" w:eastAsia="Arial" w:hAnsi="Arial" w:cs="Arial"/>
          <w:b/>
          <w:bCs/>
          <w:color w:val="231F20"/>
          <w:w w:val="90"/>
          <w:position w:val="9"/>
          <w:sz w:val="10"/>
          <w:szCs w:val="10"/>
        </w:rPr>
        <w:tab/>
      </w:r>
      <w:proofErr w:type="spellStart"/>
      <w:r>
        <w:rPr>
          <w:rFonts w:ascii="PMingLiU" w:eastAsia="PMingLiU" w:hAnsi="PMingLiU" w:cs="PMingLiU"/>
          <w:color w:val="231F20"/>
          <w:position w:val="1"/>
          <w:sz w:val="18"/>
          <w:szCs w:val="18"/>
        </w:rPr>
        <w:t>球芯</w:t>
      </w:r>
      <w:proofErr w:type="spellEnd"/>
    </w:p>
    <w:p w:rsidR="00C027E4" w:rsidRDefault="00C027E4">
      <w:pPr>
        <w:rPr>
          <w:rFonts w:ascii="PMingLiU" w:eastAsia="PMingLiU" w:hAnsi="PMingLiU" w:cs="PMingLiU"/>
          <w:sz w:val="20"/>
          <w:szCs w:val="20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</w:rPr>
      </w:pPr>
    </w:p>
    <w:p w:rsidR="00C027E4" w:rsidRDefault="00C027E4">
      <w:pPr>
        <w:spacing w:before="6"/>
        <w:rPr>
          <w:rFonts w:ascii="PMingLiU" w:eastAsia="PMingLiU" w:hAnsi="PMingLiU" w:cs="PMingLiU"/>
          <w:sz w:val="19"/>
          <w:szCs w:val="19"/>
        </w:rPr>
      </w:pPr>
    </w:p>
    <w:p w:rsidR="00C027E4" w:rsidRDefault="00B52A1E">
      <w:pPr>
        <w:spacing w:line="2019" w:lineRule="exact"/>
        <w:ind w:left="633"/>
        <w:rPr>
          <w:rFonts w:ascii="PMingLiU" w:eastAsia="PMingLiU" w:hAnsi="PMingLiU" w:cs="PMingLiU"/>
          <w:sz w:val="20"/>
          <w:szCs w:val="20"/>
        </w:rPr>
      </w:pPr>
      <w:r>
        <w:rPr>
          <w:rFonts w:ascii="PMingLiU" w:eastAsia="PMingLiU" w:hAnsi="PMingLiU" w:cs="PMingLiU"/>
          <w:noProof/>
          <w:position w:val="-39"/>
          <w:sz w:val="20"/>
          <w:szCs w:val="20"/>
          <w:lang w:eastAsia="zh-CN"/>
        </w:rPr>
        <w:drawing>
          <wp:inline distT="0" distB="0" distL="0" distR="0">
            <wp:extent cx="1336743" cy="1282446"/>
            <wp:effectExtent l="0" t="0" r="0" b="0"/>
            <wp:docPr id="2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743" cy="128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7E4" w:rsidRDefault="00C027E4">
      <w:pPr>
        <w:spacing w:before="2"/>
        <w:rPr>
          <w:rFonts w:ascii="PMingLiU" w:eastAsia="PMingLiU" w:hAnsi="PMingLiU" w:cs="PMingLiU"/>
          <w:sz w:val="16"/>
          <w:szCs w:val="16"/>
        </w:rPr>
      </w:pPr>
    </w:p>
    <w:p w:rsidR="00C027E4" w:rsidRDefault="00B52A1E">
      <w:pPr>
        <w:pStyle w:val="a3"/>
        <w:ind w:left="1548"/>
        <w:rPr>
          <w:rFonts w:ascii="PMingLiU" w:eastAsia="PMingLiU" w:hAnsi="PMingLiU" w:cs="PMingLiU"/>
          <w:lang w:eastAsia="zh-CN"/>
        </w:rPr>
      </w:pPr>
      <w:r>
        <w:rPr>
          <w:rFonts w:ascii="PMingLiU" w:eastAsia="PMingLiU" w:hAnsi="PMingLiU" w:cs="PMingLiU"/>
          <w:color w:val="231F20"/>
          <w:lang w:eastAsia="zh-CN"/>
        </w:rPr>
        <w:t>角型</w:t>
      </w:r>
    </w:p>
    <w:p w:rsidR="00C027E4" w:rsidRDefault="00C027E4">
      <w:pPr>
        <w:rPr>
          <w:rFonts w:ascii="PMingLiU" w:eastAsia="PMingLiU" w:hAnsi="PMingLiU" w:cs="PMingLiU"/>
          <w:lang w:eastAsia="zh-CN"/>
        </w:rPr>
        <w:sectPr w:rsidR="00C027E4">
          <w:type w:val="continuous"/>
          <w:pgSz w:w="12190" w:h="17020"/>
          <w:pgMar w:top="580" w:right="0" w:bottom="0" w:left="0" w:header="720" w:footer="720" w:gutter="0"/>
          <w:cols w:num="2" w:space="720" w:equalWidth="0">
            <w:col w:w="4394" w:space="40"/>
            <w:col w:w="7756"/>
          </w:cols>
        </w:sect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C027E4" w:rsidRPr="008626ED" w:rsidRDefault="00C027E4" w:rsidP="008626ED">
      <w:pPr>
        <w:pStyle w:val="7"/>
        <w:ind w:left="0" w:right="1383"/>
        <w:rPr>
          <w:rFonts w:hint="eastAsia"/>
          <w:b w:val="0"/>
          <w:bCs w:val="0"/>
          <w:i w:val="0"/>
          <w:lang w:eastAsia="zh-CN"/>
        </w:rPr>
        <w:sectPr w:rsidR="00C027E4" w:rsidRPr="008626ED">
          <w:type w:val="continuous"/>
          <w:pgSz w:w="12190" w:h="17020"/>
          <w:pgMar w:top="580" w:right="0" w:bottom="0" w:left="0" w:header="720" w:footer="720" w:gutter="0"/>
          <w:cols w:space="720"/>
        </w:sectPr>
      </w:pPr>
    </w:p>
    <w:p w:rsidR="00C027E4" w:rsidRDefault="00C027E4">
      <w:pPr>
        <w:spacing w:before="7"/>
        <w:rPr>
          <w:rFonts w:ascii="Arial" w:eastAsia="Arial" w:hAnsi="Arial" w:cs="Arial"/>
          <w:b/>
          <w:bCs/>
          <w:i/>
          <w:sz w:val="14"/>
          <w:szCs w:val="14"/>
          <w:lang w:eastAsia="zh-CN"/>
        </w:rPr>
      </w:pPr>
    </w:p>
    <w:p w:rsidR="00C027E4" w:rsidRDefault="00B52A1E">
      <w:pPr>
        <w:spacing w:line="491" w:lineRule="exact"/>
        <w:ind w:left="847"/>
        <w:rPr>
          <w:rFonts w:ascii="PMingLiU" w:eastAsia="PMingLiU" w:hAnsi="PMingLiU" w:cs="PMingLiU"/>
          <w:sz w:val="37"/>
          <w:szCs w:val="37"/>
          <w:lang w:eastAsia="zh-CN"/>
        </w:rPr>
      </w:pPr>
      <w:r>
        <w:rPr>
          <w:rFonts w:ascii="Arial" w:eastAsia="Arial" w:hAnsi="Arial" w:cs="Arial"/>
          <w:b/>
          <w:bCs/>
          <w:i/>
          <w:color w:val="EE3124"/>
          <w:sz w:val="37"/>
          <w:szCs w:val="37"/>
          <w:lang w:eastAsia="zh-CN"/>
        </w:rPr>
        <w:t>Edward</w:t>
      </w:r>
      <w:r>
        <w:rPr>
          <w:rFonts w:ascii="PMingLiU" w:eastAsia="PMingLiU" w:hAnsi="PMingLiU" w:cs="PMingLiU"/>
          <w:color w:val="EE3124"/>
          <w:position w:val="2"/>
          <w:sz w:val="37"/>
          <w:szCs w:val="37"/>
          <w:lang w:eastAsia="zh-CN"/>
        </w:rPr>
        <w:t>一件式</w:t>
      </w:r>
      <w:proofErr w:type="gramStart"/>
      <w:r>
        <w:rPr>
          <w:rFonts w:ascii="PMingLiU" w:eastAsia="PMingLiU" w:hAnsi="PMingLiU" w:cs="PMingLiU"/>
          <w:color w:val="EE3124"/>
          <w:position w:val="2"/>
          <w:sz w:val="37"/>
          <w:szCs w:val="37"/>
          <w:lang w:eastAsia="zh-CN"/>
        </w:rPr>
        <w:t>倾斜阀盘止回阀</w:t>
      </w:r>
      <w:proofErr w:type="gramEnd"/>
      <w:r>
        <w:rPr>
          <w:rFonts w:ascii="PMingLiU" w:eastAsia="PMingLiU" w:hAnsi="PMingLiU" w:cs="PMingLiU"/>
          <w:color w:val="EE3124"/>
          <w:position w:val="2"/>
          <w:sz w:val="37"/>
          <w:szCs w:val="37"/>
          <w:lang w:eastAsia="zh-CN"/>
        </w:rPr>
        <w:t>的零件规格清单</w:t>
      </w:r>
    </w:p>
    <w:p w:rsidR="00C027E4" w:rsidRDefault="00C027E4">
      <w:pPr>
        <w:spacing w:before="8"/>
        <w:rPr>
          <w:rFonts w:ascii="PMingLiU" w:eastAsia="PMingLiU" w:hAnsi="PMingLiU" w:cs="PMingLiU"/>
          <w:sz w:val="12"/>
          <w:szCs w:val="12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12"/>
          <w:szCs w:val="12"/>
          <w:lang w:eastAsia="zh-CN"/>
        </w:rPr>
        <w:sectPr w:rsidR="00C027E4">
          <w:pgSz w:w="12190" w:h="17020"/>
          <w:pgMar w:top="1680" w:right="0" w:bottom="640" w:left="0" w:header="655" w:footer="457" w:gutter="0"/>
          <w:cols w:space="720"/>
        </w:sectPr>
      </w:pPr>
    </w:p>
    <w:p w:rsidR="00C027E4" w:rsidRDefault="00B52A1E">
      <w:pPr>
        <w:pStyle w:val="a3"/>
        <w:spacing w:before="57" w:line="213" w:lineRule="auto"/>
        <w:ind w:left="876" w:hanging="2"/>
        <w:jc w:val="both"/>
        <w:rPr>
          <w:lang w:eastAsia="zh-CN"/>
        </w:rPr>
      </w:pPr>
      <w:r>
        <w:rPr>
          <w:rFonts w:ascii="Arial" w:eastAsia="Arial" w:hAnsi="Arial" w:cs="Arial"/>
          <w:color w:val="231F20"/>
          <w:spacing w:val="5"/>
          <w:w w:val="95"/>
          <w:lang w:eastAsia="zh-CN"/>
        </w:rPr>
        <w:t>Edward</w:t>
      </w:r>
      <w:proofErr w:type="gramStart"/>
      <w:r>
        <w:rPr>
          <w:color w:val="231F20"/>
          <w:spacing w:val="5"/>
          <w:w w:val="95"/>
          <w:position w:val="1"/>
          <w:lang w:eastAsia="zh-CN"/>
        </w:rPr>
        <w:t>倾斜阀盘止回阀</w:t>
      </w:r>
      <w:proofErr w:type="gramEnd"/>
      <w:r>
        <w:rPr>
          <w:color w:val="231F20"/>
          <w:spacing w:val="5"/>
          <w:w w:val="95"/>
          <w:position w:val="1"/>
          <w:lang w:eastAsia="zh-CN"/>
        </w:rPr>
        <w:t>设计用于尽可能</w:t>
      </w:r>
      <w:r>
        <w:rPr>
          <w:color w:val="231F20"/>
          <w:spacing w:val="4"/>
          <w:w w:val="95"/>
          <w:position w:val="1"/>
          <w:lang w:eastAsia="zh-CN"/>
        </w:rPr>
        <w:t xml:space="preserve"> </w:t>
      </w:r>
      <w:r>
        <w:rPr>
          <w:color w:val="231F20"/>
          <w:spacing w:val="6"/>
          <w:lang w:eastAsia="zh-CN"/>
        </w:rPr>
        <w:t>地快速关闭。它降低了关闭完成之前、</w:t>
      </w:r>
      <w:r>
        <w:rPr>
          <w:color w:val="231F20"/>
          <w:spacing w:val="-83"/>
          <w:lang w:eastAsia="zh-CN"/>
        </w:rPr>
        <w:t xml:space="preserve"> </w:t>
      </w:r>
      <w:r>
        <w:rPr>
          <w:color w:val="231F20"/>
          <w:spacing w:val="6"/>
          <w:lang w:eastAsia="zh-CN"/>
        </w:rPr>
        <w:t>高速逆流开始产生时的杂音、破坏性的</w:t>
      </w:r>
      <w:r>
        <w:rPr>
          <w:color w:val="231F20"/>
          <w:spacing w:val="-83"/>
          <w:lang w:eastAsia="zh-CN"/>
        </w:rPr>
        <w:t xml:space="preserve"> </w:t>
      </w:r>
      <w:r>
        <w:rPr>
          <w:color w:val="231F20"/>
          <w:lang w:eastAsia="zh-CN"/>
        </w:rPr>
        <w:t>撞击以及振动噪音。</w:t>
      </w:r>
    </w:p>
    <w:p w:rsidR="00C027E4" w:rsidRDefault="00B52A1E">
      <w:pPr>
        <w:pStyle w:val="8"/>
        <w:spacing w:before="132"/>
        <w:jc w:val="both"/>
        <w:rPr>
          <w:lang w:eastAsia="zh-CN"/>
        </w:rPr>
      </w:pPr>
      <w:r>
        <w:rPr>
          <w:color w:val="231F20"/>
          <w:lang w:eastAsia="zh-CN"/>
        </w:rPr>
        <w:t>快速关闭</w:t>
      </w:r>
    </w:p>
    <w:p w:rsidR="00C027E4" w:rsidRDefault="00B52A1E">
      <w:pPr>
        <w:pStyle w:val="a3"/>
        <w:spacing w:before="138" w:line="211" w:lineRule="auto"/>
        <w:ind w:left="874" w:right="1"/>
        <w:jc w:val="both"/>
        <w:rPr>
          <w:lang w:eastAsia="zh-CN"/>
        </w:rPr>
      </w:pPr>
      <w:r>
        <w:rPr>
          <w:color w:val="231F20"/>
          <w:spacing w:val="6"/>
          <w:lang w:eastAsia="zh-CN"/>
        </w:rPr>
        <w:t>通过结合多种设计结构特征，实现了快</w:t>
      </w:r>
      <w:r>
        <w:rPr>
          <w:color w:val="231F20"/>
          <w:spacing w:val="-81"/>
          <w:lang w:eastAsia="zh-CN"/>
        </w:rPr>
        <w:t xml:space="preserve"> </w:t>
      </w:r>
      <w:r>
        <w:rPr>
          <w:color w:val="231F20"/>
          <w:spacing w:val="6"/>
          <w:lang w:eastAsia="zh-CN"/>
        </w:rPr>
        <w:t>速关闭。与常规</w:t>
      </w:r>
      <w:proofErr w:type="gramStart"/>
      <w:r>
        <w:rPr>
          <w:color w:val="231F20"/>
          <w:spacing w:val="6"/>
          <w:lang w:eastAsia="zh-CN"/>
        </w:rPr>
        <w:t>扁平阀盘相比</w:t>
      </w:r>
      <w:proofErr w:type="gramEnd"/>
      <w:r>
        <w:rPr>
          <w:color w:val="231F20"/>
          <w:spacing w:val="6"/>
          <w:lang w:eastAsia="zh-CN"/>
        </w:rPr>
        <w:t>，</w:t>
      </w:r>
      <w:proofErr w:type="gramStart"/>
      <w:r>
        <w:rPr>
          <w:color w:val="231F20"/>
          <w:spacing w:val="6"/>
          <w:lang w:eastAsia="zh-CN"/>
        </w:rPr>
        <w:t>该阀盘</w:t>
      </w:r>
      <w:proofErr w:type="gramEnd"/>
      <w:r>
        <w:rPr>
          <w:color w:val="231F20"/>
          <w:spacing w:val="-81"/>
          <w:lang w:eastAsia="zh-CN"/>
        </w:rPr>
        <w:t xml:space="preserve"> </w:t>
      </w:r>
      <w:r>
        <w:rPr>
          <w:color w:val="231F20"/>
          <w:spacing w:val="17"/>
          <w:lang w:eastAsia="zh-CN"/>
        </w:rPr>
        <w:t>呈圆顶形以避免阀盘运动或关闭的停</w:t>
      </w:r>
      <w:r>
        <w:rPr>
          <w:color w:val="231F20"/>
          <w:spacing w:val="-78"/>
          <w:lang w:eastAsia="zh-CN"/>
        </w:rPr>
        <w:t xml:space="preserve"> </w:t>
      </w:r>
      <w:r>
        <w:rPr>
          <w:color w:val="231F20"/>
          <w:position w:val="1"/>
          <w:lang w:eastAsia="zh-CN"/>
        </w:rPr>
        <w:t>顿。为获取最小的摆动周期</w:t>
      </w:r>
      <w:r>
        <w:rPr>
          <w:rFonts w:ascii="Arial" w:eastAsia="Arial" w:hAnsi="Arial" w:cs="Arial"/>
          <w:color w:val="231F20"/>
          <w:lang w:eastAsia="zh-CN"/>
        </w:rPr>
        <w:t>–</w:t>
      </w:r>
      <w:r>
        <w:rPr>
          <w:color w:val="231F20"/>
          <w:position w:val="1"/>
          <w:lang w:eastAsia="zh-CN"/>
        </w:rPr>
        <w:t>确保快速关</w:t>
      </w:r>
      <w:r>
        <w:rPr>
          <w:color w:val="231F20"/>
          <w:spacing w:val="-84"/>
          <w:position w:val="1"/>
          <w:lang w:eastAsia="zh-CN"/>
        </w:rPr>
        <w:t xml:space="preserve"> </w:t>
      </w:r>
      <w:r>
        <w:rPr>
          <w:color w:val="231F20"/>
          <w:position w:val="1"/>
          <w:lang w:eastAsia="zh-CN"/>
        </w:rPr>
        <w:t>闭的一个重要因素</w:t>
      </w:r>
      <w:proofErr w:type="gramStart"/>
      <w:r>
        <w:rPr>
          <w:rFonts w:ascii="Arial" w:eastAsia="Arial" w:hAnsi="Arial" w:cs="Arial"/>
          <w:color w:val="231F20"/>
          <w:lang w:eastAsia="zh-CN"/>
        </w:rPr>
        <w:t>–</w:t>
      </w:r>
      <w:r>
        <w:rPr>
          <w:color w:val="231F20"/>
          <w:position w:val="1"/>
          <w:lang w:eastAsia="zh-CN"/>
        </w:rPr>
        <w:t>阀盘枢轴靠近阀盘的</w:t>
      </w:r>
      <w:proofErr w:type="gramEnd"/>
      <w:r>
        <w:rPr>
          <w:color w:val="231F20"/>
          <w:spacing w:val="-84"/>
          <w:position w:val="1"/>
          <w:lang w:eastAsia="zh-CN"/>
        </w:rPr>
        <w:t xml:space="preserve"> </w:t>
      </w:r>
      <w:r>
        <w:rPr>
          <w:color w:val="231F20"/>
          <w:lang w:eastAsia="zh-CN"/>
        </w:rPr>
        <w:t>重心。</w:t>
      </w:r>
    </w:p>
    <w:p w:rsidR="00C027E4" w:rsidRDefault="00C027E4">
      <w:pPr>
        <w:spacing w:before="6"/>
        <w:rPr>
          <w:rFonts w:ascii="宋体" w:eastAsia="宋体" w:hAnsi="宋体" w:cs="宋体"/>
          <w:sz w:val="12"/>
          <w:szCs w:val="12"/>
          <w:lang w:eastAsia="zh-CN"/>
        </w:rPr>
      </w:pPr>
    </w:p>
    <w:p w:rsidR="00C027E4" w:rsidRDefault="00B52A1E">
      <w:pPr>
        <w:pStyle w:val="a3"/>
        <w:spacing w:line="216" w:lineRule="exact"/>
        <w:ind w:left="874" w:hanging="1"/>
        <w:jc w:val="both"/>
        <w:rPr>
          <w:lang w:eastAsia="zh-CN"/>
        </w:rPr>
      </w:pPr>
      <w:proofErr w:type="gramStart"/>
      <w:r>
        <w:rPr>
          <w:color w:val="231F20"/>
          <w:spacing w:val="6"/>
          <w:lang w:eastAsia="zh-CN"/>
        </w:rPr>
        <w:t>所有阀盘表面</w:t>
      </w:r>
      <w:proofErr w:type="gramEnd"/>
      <w:r>
        <w:rPr>
          <w:color w:val="231F20"/>
          <w:spacing w:val="6"/>
          <w:lang w:eastAsia="zh-CN"/>
        </w:rPr>
        <w:t>都接触管道液体，这样缓</w:t>
      </w:r>
      <w:r>
        <w:rPr>
          <w:color w:val="231F20"/>
          <w:spacing w:val="-81"/>
          <w:lang w:eastAsia="zh-CN"/>
        </w:rPr>
        <w:t xml:space="preserve"> </w:t>
      </w:r>
      <w:proofErr w:type="gramStart"/>
      <w:r>
        <w:rPr>
          <w:color w:val="231F20"/>
          <w:spacing w:val="6"/>
          <w:lang w:eastAsia="zh-CN"/>
        </w:rPr>
        <w:t>冲行动</w:t>
      </w:r>
      <w:proofErr w:type="gramEnd"/>
      <w:r>
        <w:rPr>
          <w:color w:val="231F20"/>
          <w:spacing w:val="6"/>
          <w:lang w:eastAsia="zh-CN"/>
        </w:rPr>
        <w:t>不会使关闭延迟。销子上</w:t>
      </w:r>
      <w:proofErr w:type="gramStart"/>
      <w:r>
        <w:rPr>
          <w:color w:val="231F20"/>
          <w:spacing w:val="6"/>
          <w:lang w:eastAsia="zh-CN"/>
        </w:rPr>
        <w:t>的阀盘</w:t>
      </w:r>
      <w:proofErr w:type="gramEnd"/>
      <w:r>
        <w:rPr>
          <w:color w:val="231F20"/>
          <w:spacing w:val="-82"/>
          <w:lang w:eastAsia="zh-CN"/>
        </w:rPr>
        <w:t xml:space="preserve"> </w:t>
      </w:r>
      <w:r>
        <w:rPr>
          <w:color w:val="231F20"/>
          <w:spacing w:val="6"/>
          <w:lang w:eastAsia="zh-CN"/>
        </w:rPr>
        <w:t>枢轴配有镀铬轴承，使摩擦降至最低限</w:t>
      </w:r>
      <w:r>
        <w:rPr>
          <w:color w:val="231F20"/>
          <w:spacing w:val="-82"/>
          <w:lang w:eastAsia="zh-CN"/>
        </w:rPr>
        <w:t xml:space="preserve"> </w:t>
      </w:r>
      <w:r>
        <w:rPr>
          <w:color w:val="231F20"/>
          <w:spacing w:val="6"/>
          <w:lang w:eastAsia="zh-CN"/>
        </w:rPr>
        <w:t>度。枢轴销子上完全封闭的扭力弹簧帮</w:t>
      </w:r>
      <w:r>
        <w:rPr>
          <w:color w:val="231F20"/>
          <w:spacing w:val="-82"/>
          <w:lang w:eastAsia="zh-CN"/>
        </w:rPr>
        <w:t xml:space="preserve"> </w:t>
      </w:r>
      <w:proofErr w:type="gramStart"/>
      <w:r>
        <w:rPr>
          <w:color w:val="231F20"/>
          <w:spacing w:val="6"/>
          <w:lang w:eastAsia="zh-CN"/>
        </w:rPr>
        <w:t>助加快</w:t>
      </w:r>
      <w:proofErr w:type="gramEnd"/>
      <w:r>
        <w:rPr>
          <w:color w:val="231F20"/>
          <w:spacing w:val="6"/>
          <w:lang w:eastAsia="zh-CN"/>
        </w:rPr>
        <w:t>关闭动作，虽然无论阀门处于垂</w:t>
      </w:r>
      <w:r>
        <w:rPr>
          <w:color w:val="231F20"/>
          <w:spacing w:val="-82"/>
          <w:lang w:eastAsia="zh-CN"/>
        </w:rPr>
        <w:t xml:space="preserve"> </w:t>
      </w:r>
      <w:r>
        <w:rPr>
          <w:color w:val="231F20"/>
          <w:spacing w:val="6"/>
          <w:lang w:eastAsia="zh-CN"/>
        </w:rPr>
        <w:t>直或水平位置，</w:t>
      </w:r>
      <w:proofErr w:type="gramStart"/>
      <w:r>
        <w:rPr>
          <w:color w:val="231F20"/>
          <w:spacing w:val="6"/>
          <w:lang w:eastAsia="zh-CN"/>
        </w:rPr>
        <w:t>阀盘的</w:t>
      </w:r>
      <w:proofErr w:type="gramEnd"/>
      <w:r>
        <w:rPr>
          <w:color w:val="231F20"/>
          <w:spacing w:val="6"/>
          <w:lang w:eastAsia="zh-CN"/>
        </w:rPr>
        <w:t>平衡力足以在无</w:t>
      </w:r>
      <w:r>
        <w:rPr>
          <w:color w:val="231F20"/>
          <w:spacing w:val="-82"/>
          <w:lang w:eastAsia="zh-CN"/>
        </w:rPr>
        <w:t xml:space="preserve"> </w:t>
      </w:r>
      <w:r>
        <w:rPr>
          <w:color w:val="231F20"/>
          <w:spacing w:val="6"/>
          <w:lang w:eastAsia="zh-CN"/>
        </w:rPr>
        <w:t>弹簧帮助的情况下关闭阀盘。由弹簧完</w:t>
      </w:r>
      <w:r>
        <w:rPr>
          <w:color w:val="231F20"/>
          <w:spacing w:val="-82"/>
          <w:lang w:eastAsia="zh-CN"/>
        </w:rPr>
        <w:t xml:space="preserve"> </w:t>
      </w:r>
      <w:r>
        <w:rPr>
          <w:color w:val="231F20"/>
          <w:spacing w:val="6"/>
          <w:lang w:eastAsia="zh-CN"/>
        </w:rPr>
        <w:t>全封闭在销子内，它们不会被管道液体</w:t>
      </w:r>
      <w:r>
        <w:rPr>
          <w:color w:val="231F20"/>
          <w:spacing w:val="-82"/>
          <w:lang w:eastAsia="zh-CN"/>
        </w:rPr>
        <w:t xml:space="preserve"> </w:t>
      </w:r>
      <w:r>
        <w:rPr>
          <w:color w:val="231F20"/>
          <w:spacing w:val="6"/>
          <w:lang w:eastAsia="zh-CN"/>
        </w:rPr>
        <w:t>所腐蚀，并且异物也无法进入。流量中</w:t>
      </w:r>
      <w:r>
        <w:rPr>
          <w:color w:val="231F20"/>
          <w:spacing w:val="-82"/>
          <w:lang w:eastAsia="zh-CN"/>
        </w:rPr>
        <w:t xml:space="preserve"> </w:t>
      </w:r>
      <w:r>
        <w:rPr>
          <w:color w:val="231F20"/>
          <w:lang w:eastAsia="zh-CN"/>
        </w:rPr>
        <w:t>无栓接。</w:t>
      </w:r>
    </w:p>
    <w:p w:rsidR="00C027E4" w:rsidRDefault="00B52A1E">
      <w:pPr>
        <w:pStyle w:val="8"/>
        <w:spacing w:before="111"/>
        <w:jc w:val="both"/>
        <w:rPr>
          <w:lang w:eastAsia="zh-CN"/>
        </w:rPr>
      </w:pPr>
      <w:r>
        <w:rPr>
          <w:color w:val="231F20"/>
          <w:lang w:eastAsia="zh-CN"/>
        </w:rPr>
        <w:t>可调节折页轴</w:t>
      </w:r>
    </w:p>
    <w:p w:rsidR="00C027E4" w:rsidRDefault="00B52A1E">
      <w:pPr>
        <w:pStyle w:val="a3"/>
        <w:spacing w:before="136" w:line="213" w:lineRule="auto"/>
        <w:ind w:left="875" w:right="1" w:hanging="1"/>
        <w:jc w:val="both"/>
        <w:rPr>
          <w:lang w:eastAsia="zh-CN"/>
        </w:rPr>
      </w:pPr>
      <w:r>
        <w:rPr>
          <w:rFonts w:ascii="Arial" w:eastAsia="Arial" w:hAnsi="Arial" w:cs="Arial"/>
          <w:color w:val="231F20"/>
          <w:spacing w:val="5"/>
          <w:w w:val="95"/>
          <w:lang w:eastAsia="zh-CN"/>
        </w:rPr>
        <w:t>Edward</w:t>
      </w:r>
      <w:r>
        <w:rPr>
          <w:rFonts w:ascii="Arial" w:eastAsia="Arial" w:hAnsi="Arial" w:cs="Arial"/>
          <w:color w:val="231F20"/>
          <w:spacing w:val="27"/>
          <w:w w:val="95"/>
          <w:lang w:eastAsia="zh-CN"/>
        </w:rPr>
        <w:t xml:space="preserve"> </w:t>
      </w:r>
      <w:r>
        <w:rPr>
          <w:rFonts w:ascii="Arial" w:eastAsia="Arial" w:hAnsi="Arial" w:cs="Arial"/>
          <w:color w:val="231F20"/>
          <w:spacing w:val="5"/>
          <w:w w:val="95"/>
          <w:lang w:eastAsia="zh-CN"/>
        </w:rPr>
        <w:t>Valves</w:t>
      </w:r>
      <w:r>
        <w:rPr>
          <w:color w:val="231F20"/>
          <w:spacing w:val="5"/>
          <w:w w:val="95"/>
          <w:position w:val="1"/>
          <w:lang w:eastAsia="zh-CN"/>
        </w:rPr>
        <w:t>独特的可调节</w:t>
      </w:r>
      <w:proofErr w:type="gramStart"/>
      <w:r>
        <w:rPr>
          <w:color w:val="231F20"/>
          <w:spacing w:val="5"/>
          <w:w w:val="95"/>
          <w:position w:val="1"/>
          <w:lang w:eastAsia="zh-CN"/>
        </w:rPr>
        <w:t>折页轴可在</w:t>
      </w:r>
      <w:proofErr w:type="gramEnd"/>
      <w:r>
        <w:rPr>
          <w:color w:val="231F20"/>
          <w:position w:val="1"/>
          <w:lang w:eastAsia="zh-CN"/>
        </w:rPr>
        <w:t xml:space="preserve"> </w:t>
      </w:r>
      <w:r>
        <w:rPr>
          <w:color w:val="231F20"/>
          <w:spacing w:val="6"/>
          <w:lang w:eastAsia="zh-CN"/>
        </w:rPr>
        <w:t>工厂安装或作为升级套件，以双偏置同</w:t>
      </w:r>
      <w:r>
        <w:rPr>
          <w:color w:val="231F20"/>
          <w:spacing w:val="-82"/>
          <w:lang w:eastAsia="zh-CN"/>
        </w:rPr>
        <w:t xml:space="preserve"> </w:t>
      </w:r>
      <w:r>
        <w:rPr>
          <w:color w:val="231F20"/>
          <w:spacing w:val="6"/>
          <w:lang w:eastAsia="zh-CN"/>
        </w:rPr>
        <w:t>心折页轴替换常见的同心</w:t>
      </w:r>
      <w:proofErr w:type="gramStart"/>
      <w:r>
        <w:rPr>
          <w:color w:val="231F20"/>
          <w:spacing w:val="6"/>
          <w:lang w:eastAsia="zh-CN"/>
        </w:rPr>
        <w:t>轴页轴</w:t>
      </w:r>
      <w:proofErr w:type="gramEnd"/>
      <w:r>
        <w:rPr>
          <w:color w:val="231F20"/>
          <w:spacing w:val="6"/>
          <w:lang w:eastAsia="zh-CN"/>
        </w:rPr>
        <w:t>，使核</w:t>
      </w:r>
      <w:r>
        <w:rPr>
          <w:color w:val="231F20"/>
          <w:spacing w:val="-82"/>
          <w:lang w:eastAsia="zh-CN"/>
        </w:rPr>
        <w:t xml:space="preserve"> </w:t>
      </w:r>
      <w:r>
        <w:rPr>
          <w:color w:val="231F20"/>
          <w:lang w:eastAsia="zh-CN"/>
        </w:rPr>
        <w:t>心对准只需简单的调节即可完成。</w:t>
      </w:r>
    </w:p>
    <w:p w:rsidR="00C027E4" w:rsidRDefault="00B52A1E">
      <w:pPr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</w:p>
    <w:p w:rsidR="00C027E4" w:rsidRDefault="00C027E4">
      <w:pPr>
        <w:rPr>
          <w:rFonts w:ascii="宋体" w:eastAsia="宋体" w:hAnsi="宋体" w:cs="宋体"/>
          <w:sz w:val="18"/>
          <w:szCs w:val="18"/>
          <w:lang w:eastAsia="zh-CN"/>
        </w:rPr>
      </w:pPr>
    </w:p>
    <w:p w:rsidR="00C027E4" w:rsidRDefault="00C027E4">
      <w:pPr>
        <w:spacing w:before="6"/>
        <w:rPr>
          <w:rFonts w:ascii="宋体" w:eastAsia="宋体" w:hAnsi="宋体" w:cs="宋体"/>
          <w:sz w:val="14"/>
          <w:szCs w:val="14"/>
          <w:lang w:eastAsia="zh-CN"/>
        </w:rPr>
      </w:pPr>
    </w:p>
    <w:p w:rsidR="00C027E4" w:rsidRDefault="00FE5969">
      <w:pPr>
        <w:tabs>
          <w:tab w:val="left" w:pos="1749"/>
        </w:tabs>
        <w:ind w:left="665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eastAsiaTheme="minorHAnsi"/>
        </w:rPr>
        <w:pict>
          <v:group id="_x0000_s6941" style="position:absolute;left:0;text-align:left;margin-left:227.35pt;margin-top:-5.7pt;width:296.25pt;height:294pt;z-index:-251641856;mso-position-horizontal-relative:page" coordorigin="4547,-114" coordsize="5925,5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974" type="#_x0000_t75" style="position:absolute;left:4547;top:-114;width:5925;height:5880">
              <v:imagedata r:id="rId13" o:title=""/>
            </v:shape>
            <v:group id="_x0000_s6972" style="position:absolute;left:5839;top:182;width:851;height:489" coordorigin="5839,182" coordsize="851,489">
              <v:shape id="_x0000_s6973" style="position:absolute;left:5839;top:182;width:851;height:489" coordorigin="5839,182" coordsize="851,489" path="m6690,671l5839,182e" filled="f" strokecolor="#231f20" strokeweight="1pt">
                <v:path arrowok="t"/>
              </v:shape>
            </v:group>
            <v:group id="_x0000_s6970" style="position:absolute;left:5825;top:524;width:1427;height:818" coordorigin="5825,524" coordsize="1427,818">
              <v:shape id="_x0000_s6971" style="position:absolute;left:5825;top:524;width:1427;height:818" coordorigin="5825,524" coordsize="1427,818" path="m7251,1341l5825,524e" filled="f" strokecolor="#231f20" strokeweight="1pt">
                <v:path arrowok="t"/>
              </v:shape>
            </v:group>
            <v:group id="_x0000_s6968" style="position:absolute;left:6323;top:1073;width:442;height:443" coordorigin="6323,1073" coordsize="442,443">
              <v:shape id="_x0000_s6969" style="position:absolute;left:6323;top:1073;width:442;height:443" coordorigin="6323,1073" coordsize="442,443" path="m6543,1515r68,-10l6669,1476r48,-44l6749,1375r15,-66l6763,1284r-15,-69l6715,1158r-46,-45l6613,1084r-65,-11l6524,1074r-66,16l6402,1124r-43,48l6331,1231r-8,44l6324,1301r15,69l6371,1429r45,45l6472,1503r63,12l6543,1515xe" filled="f" strokecolor="#231f20" strokeweight="1pt">
                <v:path arrowok="t"/>
              </v:shape>
            </v:group>
            <v:group id="_x0000_s6966" style="position:absolute;left:6373;top:3033;width:442;height:443" coordorigin="6373,3033" coordsize="442,443">
              <v:shape id="_x0000_s6967" style="position:absolute;left:6373;top:3033;width:442;height:443" coordorigin="6373,3033" coordsize="442,443" path="m6593,3475r67,-10l6719,3436r48,-45l6799,3335r15,-66l6813,3244r-16,-69l6765,3117r-46,-44l6662,3044r-64,-11l6574,3034r-66,16l6452,3084r-44,48l6381,3191r-8,44l6373,3260r16,70l6420,3389r45,45l6521,3463r64,12l6593,3475xe" filled="f" strokecolor="#231f20" strokeweight="1pt">
                <v:path arrowok="t"/>
              </v:shape>
            </v:group>
            <v:group id="_x0000_s6964" style="position:absolute;left:6115;top:3631;width:442;height:443" coordorigin="6115,3631" coordsize="442,443">
              <v:shape id="_x0000_s6965" style="position:absolute;left:6115;top:3631;width:442;height:443" coordorigin="6115,3631" coordsize="442,443" path="m6336,4074r67,-10l6462,4035r47,-45l6542,3933r15,-65l6556,3843r-16,-69l6508,3716r-46,-44l6405,3643r-64,-12l6317,3633r-66,16l6195,3683r-44,48l6123,3790r-8,44l6116,3859r15,70l6163,3987r45,45l6264,4062r64,12l6336,4074xe" filled="f" strokecolor="#231f20" strokeweight="1pt">
                <v:path arrowok="t"/>
              </v:shape>
            </v:group>
            <v:group id="_x0000_s6962" style="position:absolute;left:8372;top:3529;width:442;height:443" coordorigin="8372,3529" coordsize="442,443">
              <v:shape id="_x0000_s6963" style="position:absolute;left:8372;top:3529;width:442;height:443" coordorigin="8372,3529" coordsize="442,443" path="m8593,3971r67,-10l8719,3932r47,-45l8799,3831r15,-66l8813,3740r-16,-69l8765,3613r-46,-44l8662,3540r-64,-11l8574,3530r-66,16l8452,3580r-44,48l8380,3687r-8,44l8373,3756r15,70l8420,3885r45,45l8521,3959r64,12l8593,3971xe" filled="f" strokecolor="#231f20" strokeweight="1pt">
                <v:path arrowok="t"/>
              </v:shape>
            </v:group>
            <v:group id="_x0000_s6960" style="position:absolute;left:5446;top:3114;width:710;height:590" coordorigin="5446,3114" coordsize="710,590">
              <v:shape id="_x0000_s6961" style="position:absolute;left:5446;top:3114;width:710;height:590" coordorigin="5446,3114" coordsize="710,590" path="m5446,3114r709,590e" filled="f" strokecolor="#231f20" strokeweight="1pt">
                <v:path arrowok="t"/>
              </v:shape>
            </v:group>
            <v:group id="_x0000_s6958" style="position:absolute;left:5440;top:3111;width:899;height:78" coordorigin="5440,3111" coordsize="899,78">
              <v:shape id="_x0000_s6959" style="position:absolute;left:5440;top:3111;width:899;height:78" coordorigin="5440,3111" coordsize="899,78" path="m6338,3189r-898,-78e" filled="f" strokecolor="#231f20" strokeweight="1pt">
                <v:path arrowok="t"/>
              </v:shape>
            </v:group>
            <v:group id="_x0000_s6956" style="position:absolute;left:9713;top:584;width:512;height:2" coordorigin="9713,584" coordsize="512,2">
              <v:shape id="_x0000_s6957" style="position:absolute;left:9713;top:584;width:512;height:2" coordorigin="9713,584" coordsize="512,0" path="m10224,584r-511,e" filled="f" strokecolor="#231f20" strokeweight="1pt">
                <v:path arrowok="t"/>
              </v:shape>
            </v:group>
            <v:group id="_x0000_s6954" style="position:absolute;left:7880;top:586;width:1834;height:2619" coordorigin="7880,586" coordsize="1834,2619">
              <v:shape id="_x0000_s6955" style="position:absolute;left:7880;top:586;width:1834;height:2619" coordorigin="7880,586" coordsize="1834,2619" path="m7880,3204l9713,586e" filled="f" strokecolor="#231f20" strokeweight="1pt">
                <v:path arrowok="t"/>
              </v:shape>
            </v:group>
            <v:group id="_x0000_s6952" style="position:absolute;left:8213;top:3306;width:1984;height:2" coordorigin="8213,3306" coordsize="1984,2">
              <v:shape id="_x0000_s6953" style="position:absolute;left:8213;top:3306;width:1984;height:2" coordorigin="8213,3306" coordsize="1984,0" path="m8213,3306r1984,e" filled="f" strokecolor="#231f20" strokeweight="1pt">
                <v:path arrowok="t"/>
              </v:shape>
            </v:group>
            <v:group id="_x0000_s6950" style="position:absolute;left:8815;top:3771;width:1396;height:2" coordorigin="8815,3771" coordsize="1396,2">
              <v:shape id="_x0000_s6951" style="position:absolute;left:8815;top:3771;width:1396;height:2" coordorigin="8815,3771" coordsize="1396,0" path="m10210,3771r-1395,e" filled="f" strokecolor="#231f20" strokeweight="1pt">
                <v:path arrowok="t"/>
              </v:shape>
            </v:group>
            <v:group id="_x0000_s6948" style="position:absolute;left:8692;top:4291;width:1519;height:2" coordorigin="8692,4291" coordsize="1519,2">
              <v:shape id="_x0000_s6949" style="position:absolute;left:8692;top:4291;width:1519;height:2" coordorigin="8692,4291" coordsize="1519,0" path="m8692,4291r1518,e" filled="f" strokecolor="#231f20" strokeweight="1pt">
                <v:path arrowok="t"/>
              </v:shape>
            </v:group>
            <v:group id="_x0000_s6946" style="position:absolute;left:8295;top:5331;width:1902;height:2" coordorigin="8295,5331" coordsize="1902,2">
              <v:shape id="_x0000_s6947" style="position:absolute;left:8295;top:5331;width:1902;height:2" coordorigin="8295,5331" coordsize="1902,0" path="m10197,5331r-1902,e" filled="f" strokecolor="#231f20" strokeweight="1pt">
                <v:path arrowok="t"/>
              </v:shape>
            </v:group>
            <v:group id="_x0000_s6944" style="position:absolute;left:7734;top:3559;width:547;height:1770" coordorigin="7734,3559" coordsize="547,1770">
              <v:shape id="_x0000_s6945" style="position:absolute;left:7734;top:3559;width:547;height:1770" coordorigin="7734,3559" coordsize="547,1770" path="m8281,5328l7734,3559e" filled="f" strokecolor="#231f20" strokeweight="1pt">
                <v:path arrowok="t"/>
              </v:shape>
            </v:group>
            <v:group id="_x0000_s6942" style="position:absolute;left:8283;top:5331;width:1930;height:2" coordorigin="8283,5331" coordsize="1930,2">
              <v:shape id="_x0000_s6943" style="position:absolute;left:8283;top:5331;width:1930;height:2" coordorigin="8283,5331" coordsize="1930,0" path="m10213,5331r-1930,e" filled="f" strokecolor="#231f20" strokeweight="1pt">
                <v:path arrowok="t"/>
              </v:shape>
            </v:group>
            <w10:wrap anchorx="page"/>
          </v:group>
        </w:pict>
      </w:r>
      <w:r w:rsidR="00B52A1E">
        <w:rPr>
          <w:rFonts w:ascii="Arial"/>
          <w:b/>
          <w:i/>
          <w:color w:val="EE3124"/>
          <w:sz w:val="18"/>
          <w:lang w:eastAsia="zh-CN"/>
        </w:rPr>
        <w:t xml:space="preserve">1. </w:t>
      </w:r>
      <w:r w:rsidR="00B52A1E">
        <w:rPr>
          <w:rFonts w:ascii="Arial"/>
          <w:b/>
          <w:i/>
          <w:color w:val="EE3124"/>
          <w:spacing w:val="15"/>
          <w:sz w:val="18"/>
          <w:lang w:eastAsia="zh-CN"/>
        </w:rPr>
        <w:t xml:space="preserve"> </w:t>
      </w:r>
      <w:r w:rsidR="00B52A1E">
        <w:rPr>
          <w:rFonts w:ascii="Times New Roman"/>
          <w:color w:val="EE3124"/>
          <w:sz w:val="18"/>
          <w:u w:val="single" w:color="231F20"/>
          <w:lang w:eastAsia="zh-CN"/>
        </w:rPr>
        <w:t xml:space="preserve"> </w:t>
      </w:r>
      <w:r w:rsidR="00B52A1E">
        <w:rPr>
          <w:rFonts w:ascii="Times New Roman"/>
          <w:color w:val="EE3124"/>
          <w:sz w:val="18"/>
          <w:u w:val="single" w:color="231F20"/>
          <w:lang w:eastAsia="zh-CN"/>
        </w:rPr>
        <w:tab/>
      </w:r>
    </w:p>
    <w:p w:rsidR="00C027E4" w:rsidRDefault="00B52A1E">
      <w:pPr>
        <w:tabs>
          <w:tab w:val="left" w:pos="1749"/>
        </w:tabs>
        <w:spacing w:before="127" w:line="169" w:lineRule="exact"/>
        <w:ind w:left="665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Arial"/>
          <w:b/>
          <w:i/>
          <w:color w:val="EE3124"/>
          <w:sz w:val="18"/>
          <w:lang w:eastAsia="zh-CN"/>
        </w:rPr>
        <w:t xml:space="preserve">2. </w:t>
      </w:r>
      <w:r>
        <w:rPr>
          <w:rFonts w:ascii="Arial"/>
          <w:b/>
          <w:i/>
          <w:color w:val="EE3124"/>
          <w:spacing w:val="15"/>
          <w:sz w:val="18"/>
          <w:lang w:eastAsia="zh-CN"/>
        </w:rPr>
        <w:t xml:space="preserve"> </w:t>
      </w:r>
      <w:r>
        <w:rPr>
          <w:rFonts w:ascii="Times New Roman"/>
          <w:color w:val="EE3124"/>
          <w:sz w:val="18"/>
          <w:u w:val="single" w:color="231F20"/>
          <w:lang w:eastAsia="zh-CN"/>
        </w:rPr>
        <w:t xml:space="preserve"> </w:t>
      </w:r>
      <w:r>
        <w:rPr>
          <w:rFonts w:ascii="Times New Roman"/>
          <w:color w:val="EE3124"/>
          <w:sz w:val="18"/>
          <w:u w:val="single" w:color="231F20"/>
          <w:lang w:eastAsia="zh-CN"/>
        </w:rPr>
        <w:tab/>
      </w:r>
    </w:p>
    <w:p w:rsidR="00C027E4" w:rsidRDefault="00B52A1E">
      <w:pPr>
        <w:pStyle w:val="9"/>
        <w:spacing w:line="169" w:lineRule="exact"/>
        <w:ind w:left="0" w:right="1703"/>
        <w:jc w:val="right"/>
        <w:rPr>
          <w:b w:val="0"/>
          <w:bCs w:val="0"/>
          <w:i w:val="0"/>
          <w:lang w:eastAsia="zh-CN"/>
        </w:rPr>
      </w:pPr>
      <w:r>
        <w:rPr>
          <w:color w:val="EE3124"/>
          <w:lang w:eastAsia="zh-CN"/>
        </w:rPr>
        <w:t>5.</w:t>
      </w:r>
    </w:p>
    <w:p w:rsidR="00C027E4" w:rsidRDefault="00C027E4">
      <w:pPr>
        <w:rPr>
          <w:rFonts w:ascii="Arial" w:eastAsia="Arial" w:hAnsi="Arial" w:cs="Arial"/>
          <w:b/>
          <w:bCs/>
          <w:i/>
          <w:sz w:val="18"/>
          <w:szCs w:val="18"/>
          <w:lang w:eastAsia="zh-CN"/>
        </w:rPr>
      </w:pPr>
    </w:p>
    <w:p w:rsidR="00C027E4" w:rsidRDefault="00C027E4">
      <w:pPr>
        <w:spacing w:before="7"/>
        <w:rPr>
          <w:rFonts w:ascii="Arial" w:eastAsia="Arial" w:hAnsi="Arial" w:cs="Arial"/>
          <w:b/>
          <w:bCs/>
          <w:i/>
          <w:sz w:val="18"/>
          <w:szCs w:val="18"/>
          <w:lang w:eastAsia="zh-CN"/>
        </w:rPr>
      </w:pPr>
    </w:p>
    <w:p w:rsidR="00C027E4" w:rsidRDefault="00B52A1E">
      <w:pPr>
        <w:tabs>
          <w:tab w:val="left" w:pos="2205"/>
        </w:tabs>
        <w:ind w:left="665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Arial"/>
          <w:b/>
          <w:i/>
          <w:color w:val="EE3124"/>
          <w:sz w:val="18"/>
          <w:lang w:eastAsia="zh-CN"/>
        </w:rPr>
        <w:t xml:space="preserve">3. </w:t>
      </w:r>
      <w:r>
        <w:rPr>
          <w:rFonts w:ascii="Arial"/>
          <w:b/>
          <w:i/>
          <w:color w:val="EE3124"/>
          <w:spacing w:val="15"/>
          <w:sz w:val="18"/>
          <w:lang w:eastAsia="zh-CN"/>
        </w:rPr>
        <w:t xml:space="preserve"> </w:t>
      </w:r>
      <w:r>
        <w:rPr>
          <w:rFonts w:ascii="Times New Roman"/>
          <w:color w:val="EE3124"/>
          <w:sz w:val="18"/>
          <w:u w:val="single" w:color="231F20"/>
          <w:lang w:eastAsia="zh-CN"/>
        </w:rPr>
        <w:t xml:space="preserve"> </w:t>
      </w:r>
      <w:r>
        <w:rPr>
          <w:rFonts w:ascii="Times New Roman"/>
          <w:color w:val="EE3124"/>
          <w:sz w:val="18"/>
          <w:u w:val="single" w:color="231F20"/>
          <w:lang w:eastAsia="zh-CN"/>
        </w:rPr>
        <w:tab/>
      </w:r>
    </w:p>
    <w:p w:rsidR="00C027E4" w:rsidRDefault="00C027E4">
      <w:pPr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027E4" w:rsidRDefault="00C027E4">
      <w:pPr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027E4" w:rsidRDefault="00C027E4">
      <w:pPr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027E4" w:rsidRDefault="00C027E4">
      <w:pPr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027E4" w:rsidRDefault="00C027E4">
      <w:pPr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027E4" w:rsidRDefault="00C027E4">
      <w:pPr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027E4" w:rsidRDefault="00C027E4">
      <w:pPr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027E4" w:rsidRDefault="00C027E4">
      <w:pPr>
        <w:spacing w:before="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027E4" w:rsidRDefault="00B52A1E">
      <w:pPr>
        <w:tabs>
          <w:tab w:val="left" w:pos="1352"/>
        </w:tabs>
        <w:ind w:left="645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Arial"/>
          <w:b/>
          <w:i/>
          <w:color w:val="EE3124"/>
          <w:sz w:val="18"/>
          <w:lang w:eastAsia="zh-CN"/>
        </w:rPr>
        <w:t xml:space="preserve">4. </w:t>
      </w:r>
      <w:r>
        <w:rPr>
          <w:rFonts w:ascii="Arial"/>
          <w:b/>
          <w:i/>
          <w:color w:val="EE3124"/>
          <w:spacing w:val="4"/>
          <w:sz w:val="18"/>
          <w:lang w:eastAsia="zh-CN"/>
        </w:rPr>
        <w:t xml:space="preserve"> </w:t>
      </w:r>
      <w:r>
        <w:rPr>
          <w:rFonts w:ascii="Times New Roman"/>
          <w:color w:val="EE3124"/>
          <w:sz w:val="18"/>
          <w:u w:val="single" w:color="231F20"/>
          <w:lang w:eastAsia="zh-CN"/>
        </w:rPr>
        <w:t xml:space="preserve"> </w:t>
      </w:r>
      <w:r>
        <w:rPr>
          <w:rFonts w:ascii="Times New Roman"/>
          <w:color w:val="EE3124"/>
          <w:sz w:val="18"/>
          <w:u w:val="single" w:color="231F20"/>
          <w:lang w:eastAsia="zh-CN"/>
        </w:rPr>
        <w:tab/>
      </w:r>
    </w:p>
    <w:p w:rsidR="00C027E4" w:rsidRDefault="00B52A1E">
      <w:pPr>
        <w:pStyle w:val="9"/>
        <w:spacing w:before="16"/>
        <w:ind w:left="0" w:right="1716"/>
        <w:jc w:val="right"/>
        <w:rPr>
          <w:b w:val="0"/>
          <w:bCs w:val="0"/>
          <w:i w:val="0"/>
          <w:lang w:eastAsia="zh-CN"/>
        </w:rPr>
      </w:pPr>
      <w:r>
        <w:rPr>
          <w:color w:val="EE3124"/>
          <w:lang w:eastAsia="zh-CN"/>
        </w:rPr>
        <w:t>6.</w:t>
      </w:r>
    </w:p>
    <w:p w:rsidR="00C027E4" w:rsidRDefault="00C027E4">
      <w:pPr>
        <w:spacing w:before="10"/>
        <w:rPr>
          <w:rFonts w:ascii="Arial" w:eastAsia="Arial" w:hAnsi="Arial" w:cs="Arial"/>
          <w:b/>
          <w:bCs/>
          <w:i/>
          <w:sz w:val="21"/>
          <w:szCs w:val="21"/>
          <w:lang w:eastAsia="zh-CN"/>
        </w:rPr>
      </w:pPr>
    </w:p>
    <w:p w:rsidR="00C027E4" w:rsidRDefault="00B52A1E">
      <w:pPr>
        <w:ind w:right="1716"/>
        <w:jc w:val="right"/>
        <w:rPr>
          <w:rFonts w:ascii="Arial" w:eastAsia="Arial" w:hAnsi="Arial" w:cs="Arial"/>
          <w:sz w:val="18"/>
          <w:szCs w:val="18"/>
          <w:lang w:eastAsia="zh-CN"/>
        </w:rPr>
      </w:pPr>
      <w:r>
        <w:rPr>
          <w:rFonts w:ascii="Arial"/>
          <w:b/>
          <w:i/>
          <w:color w:val="EE3124"/>
          <w:sz w:val="18"/>
          <w:lang w:eastAsia="zh-CN"/>
        </w:rPr>
        <w:t>7.</w:t>
      </w:r>
    </w:p>
    <w:p w:rsidR="00C027E4" w:rsidRDefault="00C027E4">
      <w:pPr>
        <w:spacing w:before="11"/>
        <w:rPr>
          <w:rFonts w:ascii="Arial" w:eastAsia="Arial" w:hAnsi="Arial" w:cs="Arial"/>
          <w:b/>
          <w:bCs/>
          <w:i/>
          <w:sz w:val="26"/>
          <w:szCs w:val="26"/>
          <w:lang w:eastAsia="zh-CN"/>
        </w:rPr>
      </w:pPr>
    </w:p>
    <w:p w:rsidR="00C027E4" w:rsidRDefault="00B52A1E">
      <w:pPr>
        <w:ind w:right="1716"/>
        <w:jc w:val="right"/>
        <w:rPr>
          <w:rFonts w:ascii="Arial" w:eastAsia="Arial" w:hAnsi="Arial" w:cs="Arial"/>
          <w:sz w:val="18"/>
          <w:szCs w:val="18"/>
          <w:lang w:eastAsia="zh-CN"/>
        </w:rPr>
      </w:pPr>
      <w:r>
        <w:rPr>
          <w:rFonts w:ascii="Arial"/>
          <w:b/>
          <w:i/>
          <w:color w:val="EE3124"/>
          <w:sz w:val="18"/>
          <w:lang w:eastAsia="zh-CN"/>
        </w:rPr>
        <w:t>8.</w:t>
      </w:r>
    </w:p>
    <w:p w:rsidR="00C027E4" w:rsidRDefault="00C027E4">
      <w:pPr>
        <w:rPr>
          <w:rFonts w:ascii="Arial" w:eastAsia="Arial" w:hAnsi="Arial" w:cs="Arial"/>
          <w:b/>
          <w:bCs/>
          <w:i/>
          <w:sz w:val="18"/>
          <w:szCs w:val="18"/>
          <w:lang w:eastAsia="zh-CN"/>
        </w:rPr>
      </w:pPr>
    </w:p>
    <w:p w:rsidR="00C027E4" w:rsidRDefault="00C027E4">
      <w:pPr>
        <w:rPr>
          <w:rFonts w:ascii="Arial" w:eastAsia="Arial" w:hAnsi="Arial" w:cs="Arial"/>
          <w:b/>
          <w:bCs/>
          <w:i/>
          <w:sz w:val="18"/>
          <w:szCs w:val="18"/>
          <w:lang w:eastAsia="zh-CN"/>
        </w:rPr>
      </w:pPr>
    </w:p>
    <w:p w:rsidR="00C027E4" w:rsidRDefault="00C027E4">
      <w:pPr>
        <w:rPr>
          <w:rFonts w:ascii="Arial" w:eastAsia="Arial" w:hAnsi="Arial" w:cs="Arial"/>
          <w:b/>
          <w:bCs/>
          <w:i/>
          <w:sz w:val="18"/>
          <w:szCs w:val="18"/>
          <w:lang w:eastAsia="zh-CN"/>
        </w:rPr>
      </w:pPr>
    </w:p>
    <w:p w:rsidR="00C027E4" w:rsidRDefault="00C027E4">
      <w:pPr>
        <w:spacing w:before="6"/>
        <w:rPr>
          <w:rFonts w:ascii="Arial" w:eastAsia="Arial" w:hAnsi="Arial" w:cs="Arial"/>
          <w:b/>
          <w:bCs/>
          <w:i/>
          <w:sz w:val="19"/>
          <w:szCs w:val="19"/>
          <w:lang w:eastAsia="zh-CN"/>
        </w:rPr>
      </w:pPr>
    </w:p>
    <w:p w:rsidR="00C027E4" w:rsidRDefault="00B52A1E">
      <w:pPr>
        <w:ind w:right="1716"/>
        <w:jc w:val="right"/>
        <w:rPr>
          <w:rFonts w:ascii="Arial" w:eastAsia="Arial" w:hAnsi="Arial" w:cs="Arial"/>
          <w:sz w:val="18"/>
          <w:szCs w:val="18"/>
          <w:lang w:eastAsia="zh-CN"/>
        </w:rPr>
      </w:pPr>
      <w:r>
        <w:rPr>
          <w:rFonts w:ascii="Arial"/>
          <w:b/>
          <w:i/>
          <w:color w:val="EE3124"/>
          <w:sz w:val="18"/>
          <w:lang w:eastAsia="zh-CN"/>
        </w:rPr>
        <w:t>9.</w:t>
      </w:r>
    </w:p>
    <w:p w:rsidR="00C027E4" w:rsidRDefault="00C027E4">
      <w:pPr>
        <w:jc w:val="right"/>
        <w:rPr>
          <w:rFonts w:ascii="Arial" w:eastAsia="Arial" w:hAnsi="Arial" w:cs="Arial"/>
          <w:sz w:val="18"/>
          <w:szCs w:val="18"/>
          <w:lang w:eastAsia="zh-CN"/>
        </w:rPr>
        <w:sectPr w:rsidR="00C027E4">
          <w:type w:val="continuous"/>
          <w:pgSz w:w="12190" w:h="17020"/>
          <w:pgMar w:top="580" w:right="0" w:bottom="0" w:left="0" w:header="720" w:footer="720" w:gutter="0"/>
          <w:cols w:num="2" w:space="720" w:equalWidth="0">
            <w:col w:w="4053" w:space="40"/>
            <w:col w:w="8097"/>
          </w:cols>
        </w:sectPr>
      </w:pPr>
    </w:p>
    <w:p w:rsidR="00C027E4" w:rsidRDefault="00C027E4">
      <w:pPr>
        <w:rPr>
          <w:rFonts w:ascii="Arial" w:eastAsia="Arial" w:hAnsi="Arial" w:cs="Arial"/>
          <w:b/>
          <w:bCs/>
          <w:i/>
          <w:sz w:val="20"/>
          <w:szCs w:val="20"/>
          <w:lang w:eastAsia="zh-CN"/>
        </w:rPr>
      </w:pPr>
    </w:p>
    <w:p w:rsidR="00C027E4" w:rsidRDefault="00C027E4">
      <w:pPr>
        <w:spacing w:before="9"/>
        <w:rPr>
          <w:rFonts w:ascii="Arial" w:eastAsia="Arial" w:hAnsi="Arial" w:cs="Arial"/>
          <w:b/>
          <w:bCs/>
          <w:i/>
          <w:sz w:val="18"/>
          <w:szCs w:val="18"/>
          <w:lang w:eastAsia="zh-CN"/>
        </w:rPr>
      </w:pPr>
    </w:p>
    <w:p w:rsidR="00C027E4" w:rsidRDefault="00C027E4">
      <w:pPr>
        <w:rPr>
          <w:rFonts w:ascii="Arial" w:eastAsia="Arial" w:hAnsi="Arial" w:cs="Arial"/>
          <w:sz w:val="18"/>
          <w:szCs w:val="18"/>
          <w:lang w:eastAsia="zh-CN"/>
        </w:rPr>
        <w:sectPr w:rsidR="00C027E4">
          <w:type w:val="continuous"/>
          <w:pgSz w:w="12190" w:h="17020"/>
          <w:pgMar w:top="580" w:right="0" w:bottom="0" w:left="0" w:header="720" w:footer="720" w:gutter="0"/>
          <w:cols w:space="720"/>
        </w:sectPr>
      </w:pPr>
    </w:p>
    <w:p w:rsidR="00C027E4" w:rsidRDefault="00B52A1E">
      <w:pPr>
        <w:pStyle w:val="a3"/>
        <w:spacing w:before="59" w:line="211" w:lineRule="auto"/>
        <w:ind w:left="4558" w:hanging="226"/>
        <w:jc w:val="both"/>
        <w:rPr>
          <w:lang w:eastAsia="zh-CN"/>
        </w:rPr>
      </w:pPr>
      <w:r>
        <w:rPr>
          <w:rFonts w:ascii="Arial" w:eastAsia="Arial" w:hAnsi="Arial" w:cs="Arial"/>
          <w:color w:val="231F20"/>
          <w:lang w:eastAsia="zh-CN"/>
        </w:rPr>
        <w:t>1.</w:t>
      </w:r>
      <w:r>
        <w:rPr>
          <w:rFonts w:ascii="Arial" w:eastAsia="Arial" w:hAnsi="Arial" w:cs="Arial"/>
          <w:color w:val="231F20"/>
          <w:spacing w:val="38"/>
          <w:lang w:eastAsia="zh-CN"/>
        </w:rPr>
        <w:t xml:space="preserve"> </w:t>
      </w:r>
      <w:r>
        <w:rPr>
          <w:color w:val="231F20"/>
          <w:spacing w:val="3"/>
          <w:position w:val="1"/>
          <w:lang w:eastAsia="zh-CN"/>
        </w:rPr>
        <w:t>盖板固定器提供经过盖板固定器的加</w:t>
      </w:r>
      <w:r>
        <w:rPr>
          <w:color w:val="231F20"/>
          <w:position w:val="1"/>
          <w:lang w:eastAsia="zh-CN"/>
        </w:rPr>
        <w:t xml:space="preserve"> </w:t>
      </w:r>
      <w:proofErr w:type="gramStart"/>
      <w:r>
        <w:rPr>
          <w:color w:val="231F20"/>
          <w:spacing w:val="3"/>
          <w:lang w:eastAsia="zh-CN"/>
        </w:rPr>
        <w:t>载和栓接</w:t>
      </w:r>
      <w:proofErr w:type="gramEnd"/>
      <w:r>
        <w:rPr>
          <w:color w:val="231F20"/>
          <w:spacing w:val="3"/>
          <w:lang w:eastAsia="zh-CN"/>
        </w:rPr>
        <w:t>，用以在压力密封垫圈启动</w:t>
      </w:r>
      <w:r>
        <w:rPr>
          <w:color w:val="231F20"/>
          <w:lang w:eastAsia="zh-CN"/>
        </w:rPr>
        <w:t xml:space="preserve"> 密封。</w:t>
      </w:r>
    </w:p>
    <w:p w:rsidR="00C027E4" w:rsidRDefault="00C027E4">
      <w:pPr>
        <w:spacing w:before="8"/>
        <w:rPr>
          <w:rFonts w:ascii="宋体" w:eastAsia="宋体" w:hAnsi="宋体" w:cs="宋体"/>
          <w:sz w:val="13"/>
          <w:szCs w:val="13"/>
          <w:lang w:eastAsia="zh-CN"/>
        </w:rPr>
      </w:pPr>
    </w:p>
    <w:p w:rsidR="00C027E4" w:rsidRDefault="00B52A1E">
      <w:pPr>
        <w:pStyle w:val="a3"/>
        <w:spacing w:line="208" w:lineRule="exact"/>
        <w:ind w:left="4558" w:right="1" w:hanging="227"/>
        <w:jc w:val="both"/>
        <w:rPr>
          <w:lang w:eastAsia="zh-CN"/>
        </w:rPr>
      </w:pPr>
      <w:r>
        <w:rPr>
          <w:rFonts w:ascii="Arial" w:eastAsia="Arial" w:hAnsi="Arial" w:cs="Arial"/>
          <w:color w:val="231F20"/>
          <w:lang w:eastAsia="zh-CN"/>
        </w:rPr>
        <w:t>2.</w:t>
      </w:r>
      <w:r>
        <w:rPr>
          <w:rFonts w:ascii="Arial" w:eastAsia="Arial" w:hAnsi="Arial" w:cs="Arial"/>
          <w:color w:val="231F20"/>
          <w:spacing w:val="38"/>
          <w:lang w:eastAsia="zh-CN"/>
        </w:rPr>
        <w:t xml:space="preserve"> </w:t>
      </w:r>
      <w:r>
        <w:rPr>
          <w:color w:val="231F20"/>
          <w:spacing w:val="3"/>
          <w:position w:val="1"/>
          <w:lang w:eastAsia="zh-CN"/>
        </w:rPr>
        <w:t>盖板为精密机加工，用以保持压力密</w:t>
      </w:r>
      <w:r>
        <w:rPr>
          <w:color w:val="231F20"/>
          <w:position w:val="1"/>
          <w:lang w:eastAsia="zh-CN"/>
        </w:rPr>
        <w:t xml:space="preserve"> </w:t>
      </w:r>
      <w:r>
        <w:rPr>
          <w:color w:val="231F20"/>
          <w:lang w:eastAsia="zh-CN"/>
        </w:rPr>
        <w:t>封和重要的垫圈回座表面。</w:t>
      </w:r>
    </w:p>
    <w:p w:rsidR="00C027E4" w:rsidRDefault="00B52A1E">
      <w:pPr>
        <w:pStyle w:val="a3"/>
        <w:spacing w:before="131" w:line="211" w:lineRule="auto"/>
        <w:ind w:left="4557" w:right="1" w:hanging="226"/>
        <w:jc w:val="both"/>
        <w:rPr>
          <w:lang w:eastAsia="zh-CN"/>
        </w:rPr>
      </w:pPr>
      <w:r>
        <w:rPr>
          <w:rFonts w:ascii="Arial" w:eastAsia="Arial" w:hAnsi="Arial" w:cs="Arial"/>
          <w:color w:val="231F20"/>
          <w:lang w:eastAsia="zh-CN"/>
        </w:rPr>
        <w:t>3.</w:t>
      </w:r>
      <w:r>
        <w:rPr>
          <w:rFonts w:ascii="Arial" w:eastAsia="Arial" w:hAnsi="Arial" w:cs="Arial"/>
          <w:color w:val="231F20"/>
          <w:spacing w:val="38"/>
          <w:lang w:eastAsia="zh-CN"/>
        </w:rPr>
        <w:t xml:space="preserve"> </w:t>
      </w:r>
      <w:r>
        <w:rPr>
          <w:color w:val="231F20"/>
          <w:spacing w:val="3"/>
          <w:position w:val="1"/>
          <w:lang w:eastAsia="zh-CN"/>
        </w:rPr>
        <w:t>复合压力密封垫圈是预先加载的压力</w:t>
      </w:r>
      <w:r>
        <w:rPr>
          <w:color w:val="231F20"/>
          <w:position w:val="1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自紧柔性石墨复合物，可提供长期可</w:t>
      </w:r>
      <w:r>
        <w:rPr>
          <w:color w:val="231F20"/>
          <w:lang w:eastAsia="zh-CN"/>
        </w:rPr>
        <w:t xml:space="preserve"> 靠的服务。</w:t>
      </w:r>
    </w:p>
    <w:p w:rsidR="00C027E4" w:rsidRDefault="00C027E4">
      <w:pPr>
        <w:spacing w:before="9"/>
        <w:rPr>
          <w:rFonts w:ascii="宋体" w:eastAsia="宋体" w:hAnsi="宋体" w:cs="宋体"/>
          <w:sz w:val="13"/>
          <w:szCs w:val="13"/>
          <w:lang w:eastAsia="zh-CN"/>
        </w:rPr>
      </w:pPr>
    </w:p>
    <w:p w:rsidR="00C027E4" w:rsidRDefault="00B52A1E">
      <w:pPr>
        <w:pStyle w:val="a3"/>
        <w:spacing w:line="206" w:lineRule="exact"/>
        <w:ind w:left="4556" w:hanging="227"/>
        <w:jc w:val="both"/>
        <w:rPr>
          <w:lang w:eastAsia="zh-CN"/>
        </w:rPr>
      </w:pPr>
      <w:r>
        <w:rPr>
          <w:rFonts w:ascii="Arial" w:eastAsia="Arial" w:hAnsi="Arial" w:cs="Arial"/>
          <w:color w:val="231F20"/>
          <w:lang w:eastAsia="zh-CN"/>
        </w:rPr>
        <w:t>4.</w:t>
      </w:r>
      <w:r>
        <w:rPr>
          <w:rFonts w:ascii="Arial" w:eastAsia="Arial" w:hAnsi="Arial" w:cs="Arial"/>
          <w:color w:val="231F20"/>
          <w:spacing w:val="38"/>
          <w:lang w:eastAsia="zh-CN"/>
        </w:rPr>
        <w:t xml:space="preserve"> </w:t>
      </w:r>
      <w:r>
        <w:rPr>
          <w:color w:val="231F20"/>
          <w:spacing w:val="3"/>
          <w:position w:val="1"/>
          <w:lang w:eastAsia="zh-CN"/>
        </w:rPr>
        <w:t>阀体</w:t>
      </w:r>
      <w:proofErr w:type="gramStart"/>
      <w:r>
        <w:rPr>
          <w:color w:val="231F20"/>
          <w:spacing w:val="3"/>
          <w:position w:val="1"/>
          <w:lang w:eastAsia="zh-CN"/>
        </w:rPr>
        <w:t>和阀盘都有</w:t>
      </w:r>
      <w:proofErr w:type="gramEnd"/>
      <w:r>
        <w:rPr>
          <w:color w:val="231F20"/>
          <w:spacing w:val="3"/>
          <w:position w:val="1"/>
          <w:lang w:eastAsia="zh-CN"/>
        </w:rPr>
        <w:t>集成硬质阀座，提供</w:t>
      </w:r>
      <w:r>
        <w:rPr>
          <w:color w:val="231F20"/>
          <w:position w:val="1"/>
          <w:lang w:eastAsia="zh-CN"/>
        </w:rPr>
        <w:t xml:space="preserve"> </w:t>
      </w:r>
      <w:r>
        <w:rPr>
          <w:color w:val="231F20"/>
          <w:lang w:eastAsia="zh-CN"/>
        </w:rPr>
        <w:t>主动关闭和长阀座帮助。</w:t>
      </w:r>
    </w:p>
    <w:p w:rsidR="00C027E4" w:rsidRDefault="00B52A1E">
      <w:pPr>
        <w:pStyle w:val="a3"/>
        <w:spacing w:before="159" w:line="208" w:lineRule="exact"/>
        <w:ind w:left="4556" w:right="1" w:hanging="227"/>
        <w:jc w:val="both"/>
        <w:rPr>
          <w:lang w:eastAsia="zh-CN"/>
        </w:rPr>
      </w:pPr>
      <w:r>
        <w:rPr>
          <w:rFonts w:ascii="Arial" w:eastAsia="Arial" w:hAnsi="Arial" w:cs="Arial"/>
          <w:color w:val="231F20"/>
          <w:lang w:eastAsia="zh-CN"/>
        </w:rPr>
        <w:t>5.</w:t>
      </w:r>
      <w:r>
        <w:rPr>
          <w:rFonts w:ascii="Arial" w:eastAsia="Arial" w:hAnsi="Arial" w:cs="Arial"/>
          <w:color w:val="231F20"/>
          <w:spacing w:val="38"/>
          <w:lang w:eastAsia="zh-CN"/>
        </w:rPr>
        <w:t xml:space="preserve"> </w:t>
      </w:r>
      <w:r>
        <w:rPr>
          <w:color w:val="231F20"/>
          <w:spacing w:val="3"/>
          <w:position w:val="1"/>
          <w:lang w:eastAsia="zh-CN"/>
        </w:rPr>
        <w:t>通过提供主动回</w:t>
      </w:r>
      <w:proofErr w:type="gramStart"/>
      <w:r>
        <w:rPr>
          <w:color w:val="231F20"/>
          <w:spacing w:val="3"/>
          <w:position w:val="1"/>
          <w:lang w:eastAsia="zh-CN"/>
        </w:rPr>
        <w:t>座力</w:t>
      </w:r>
      <w:proofErr w:type="gramEnd"/>
      <w:r>
        <w:rPr>
          <w:color w:val="231F20"/>
          <w:spacing w:val="3"/>
          <w:position w:val="1"/>
          <w:lang w:eastAsia="zh-CN"/>
        </w:rPr>
        <w:t>量以加快关闭，</w:t>
      </w:r>
      <w:r>
        <w:rPr>
          <w:color w:val="231F20"/>
          <w:position w:val="1"/>
          <w:lang w:eastAsia="zh-CN"/>
        </w:rPr>
        <w:t xml:space="preserve"> </w:t>
      </w:r>
      <w:r>
        <w:rPr>
          <w:color w:val="231F20"/>
          <w:lang w:eastAsia="zh-CN"/>
        </w:rPr>
        <w:t>弹簧确保</w:t>
      </w:r>
      <w:proofErr w:type="gramStart"/>
      <w:r>
        <w:rPr>
          <w:color w:val="231F20"/>
          <w:lang w:eastAsia="zh-CN"/>
        </w:rPr>
        <w:t>了阀盘</w:t>
      </w:r>
      <w:proofErr w:type="gramEnd"/>
      <w:r>
        <w:rPr>
          <w:color w:val="231F20"/>
          <w:lang w:eastAsia="zh-CN"/>
        </w:rPr>
        <w:t>的快速关闭。</w:t>
      </w:r>
    </w:p>
    <w:p w:rsidR="00C027E4" w:rsidRDefault="00B52A1E">
      <w:pPr>
        <w:pStyle w:val="a3"/>
        <w:spacing w:before="59" w:line="211" w:lineRule="auto"/>
        <w:ind w:left="465" w:right="1217" w:hanging="226"/>
        <w:jc w:val="both"/>
        <w:rPr>
          <w:lang w:eastAsia="zh-CN"/>
        </w:rPr>
      </w:pPr>
      <w:r>
        <w:rPr>
          <w:lang w:eastAsia="zh-CN"/>
        </w:rPr>
        <w:br w:type="column"/>
      </w:r>
      <w:r>
        <w:rPr>
          <w:rFonts w:ascii="Arial" w:eastAsia="Arial" w:hAnsi="Arial" w:cs="Arial"/>
          <w:color w:val="231F20"/>
          <w:lang w:eastAsia="zh-CN"/>
        </w:rPr>
        <w:t>6.</w:t>
      </w:r>
      <w:r>
        <w:rPr>
          <w:rFonts w:ascii="Arial" w:eastAsia="Arial" w:hAnsi="Arial" w:cs="Arial"/>
          <w:color w:val="231F20"/>
          <w:spacing w:val="39"/>
          <w:lang w:eastAsia="zh-CN"/>
        </w:rPr>
        <w:t xml:space="preserve"> </w:t>
      </w:r>
      <w:r>
        <w:rPr>
          <w:color w:val="231F20"/>
          <w:spacing w:val="15"/>
          <w:position w:val="1"/>
          <w:lang w:eastAsia="zh-CN"/>
        </w:rPr>
        <w:t>折页</w:t>
      </w:r>
      <w:proofErr w:type="gramStart"/>
      <w:r>
        <w:rPr>
          <w:color w:val="231F20"/>
          <w:spacing w:val="15"/>
          <w:position w:val="1"/>
          <w:lang w:eastAsia="zh-CN"/>
        </w:rPr>
        <w:t>轴提供</w:t>
      </w:r>
      <w:proofErr w:type="gramEnd"/>
      <w:r>
        <w:rPr>
          <w:color w:val="231F20"/>
          <w:spacing w:val="15"/>
          <w:position w:val="1"/>
          <w:lang w:eastAsia="zh-CN"/>
        </w:rPr>
        <w:t>接近其重心</w:t>
      </w:r>
      <w:proofErr w:type="gramStart"/>
      <w:r>
        <w:rPr>
          <w:color w:val="231F20"/>
          <w:spacing w:val="15"/>
          <w:position w:val="1"/>
          <w:lang w:eastAsia="zh-CN"/>
        </w:rPr>
        <w:t>的阀盘枢轴</w:t>
      </w:r>
      <w:proofErr w:type="gramEnd"/>
      <w:r>
        <w:rPr>
          <w:color w:val="231F20"/>
          <w:position w:val="1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点，提供针对逆流的快速反应，从而</w:t>
      </w:r>
      <w:r>
        <w:rPr>
          <w:color w:val="231F20"/>
          <w:lang w:eastAsia="zh-CN"/>
        </w:rPr>
        <w:t xml:space="preserve"> 减小了水锤的影响。</w:t>
      </w:r>
    </w:p>
    <w:p w:rsidR="00C027E4" w:rsidRDefault="00B52A1E">
      <w:pPr>
        <w:pStyle w:val="a3"/>
        <w:spacing w:before="150" w:line="211" w:lineRule="auto"/>
        <w:ind w:left="463" w:right="1218" w:hanging="226"/>
        <w:jc w:val="both"/>
        <w:rPr>
          <w:lang w:eastAsia="zh-CN"/>
        </w:rPr>
      </w:pPr>
      <w:r>
        <w:rPr>
          <w:rFonts w:ascii="Arial" w:eastAsia="Arial" w:hAnsi="Arial" w:cs="Arial"/>
          <w:color w:val="231F20"/>
          <w:lang w:eastAsia="zh-CN"/>
        </w:rPr>
        <w:t>7.</w:t>
      </w:r>
      <w:r>
        <w:rPr>
          <w:rFonts w:ascii="Arial" w:eastAsia="Arial" w:hAnsi="Arial" w:cs="Arial"/>
          <w:color w:val="231F20"/>
          <w:spacing w:val="38"/>
          <w:lang w:eastAsia="zh-CN"/>
        </w:rPr>
        <w:t xml:space="preserve"> </w:t>
      </w:r>
      <w:r>
        <w:rPr>
          <w:color w:val="231F20"/>
          <w:spacing w:val="3"/>
          <w:position w:val="1"/>
          <w:lang w:eastAsia="zh-CN"/>
        </w:rPr>
        <w:t>折页轴垫圈和螺旋缠绕式，覆盖有钢</w:t>
      </w:r>
      <w:r>
        <w:rPr>
          <w:color w:val="231F20"/>
          <w:position w:val="1"/>
          <w:lang w:eastAsia="zh-CN"/>
        </w:rPr>
        <w:t xml:space="preserve"> </w:t>
      </w:r>
      <w:r>
        <w:rPr>
          <w:color w:val="231F20"/>
          <w:spacing w:val="14"/>
          <w:lang w:eastAsia="zh-CN"/>
        </w:rPr>
        <w:t>或柔性石墨，</w:t>
      </w:r>
      <w:r>
        <w:rPr>
          <w:color w:val="231F20"/>
          <w:spacing w:val="-73"/>
          <w:lang w:eastAsia="zh-CN"/>
        </w:rPr>
        <w:t xml:space="preserve"> </w:t>
      </w:r>
      <w:r>
        <w:rPr>
          <w:color w:val="231F20"/>
          <w:spacing w:val="15"/>
          <w:lang w:eastAsia="zh-CN"/>
        </w:rPr>
        <w:t>可提供长期可靠的服</w:t>
      </w:r>
      <w:r>
        <w:rPr>
          <w:color w:val="231F20"/>
          <w:lang w:eastAsia="zh-CN"/>
        </w:rPr>
        <w:t xml:space="preserve"> </w:t>
      </w:r>
      <w:proofErr w:type="gramStart"/>
      <w:r>
        <w:rPr>
          <w:color w:val="231F20"/>
          <w:lang w:eastAsia="zh-CN"/>
        </w:rPr>
        <w:t>务</w:t>
      </w:r>
      <w:proofErr w:type="gramEnd"/>
      <w:r>
        <w:rPr>
          <w:color w:val="231F20"/>
          <w:lang w:eastAsia="zh-CN"/>
        </w:rPr>
        <w:t>。</w:t>
      </w:r>
    </w:p>
    <w:p w:rsidR="00C027E4" w:rsidRDefault="00C027E4">
      <w:pPr>
        <w:spacing w:before="8"/>
        <w:rPr>
          <w:rFonts w:ascii="宋体" w:eastAsia="宋体" w:hAnsi="宋体" w:cs="宋体"/>
          <w:sz w:val="13"/>
          <w:szCs w:val="13"/>
          <w:lang w:eastAsia="zh-CN"/>
        </w:rPr>
      </w:pPr>
    </w:p>
    <w:p w:rsidR="00C027E4" w:rsidRDefault="00B52A1E">
      <w:pPr>
        <w:pStyle w:val="a3"/>
        <w:spacing w:line="208" w:lineRule="exact"/>
        <w:ind w:left="463" w:right="1220" w:hanging="227"/>
        <w:jc w:val="both"/>
        <w:rPr>
          <w:lang w:eastAsia="zh-CN"/>
        </w:rPr>
      </w:pPr>
      <w:r>
        <w:rPr>
          <w:rFonts w:ascii="Arial" w:eastAsia="Arial" w:hAnsi="Arial" w:cs="Arial"/>
          <w:color w:val="231F20"/>
          <w:lang w:eastAsia="zh-CN"/>
        </w:rPr>
        <w:t>8.</w:t>
      </w:r>
      <w:r>
        <w:rPr>
          <w:rFonts w:ascii="Arial" w:eastAsia="Arial" w:hAnsi="Arial" w:cs="Arial"/>
          <w:color w:val="231F20"/>
          <w:spacing w:val="38"/>
          <w:lang w:eastAsia="zh-CN"/>
        </w:rPr>
        <w:t xml:space="preserve"> </w:t>
      </w:r>
      <w:r>
        <w:rPr>
          <w:color w:val="231F20"/>
          <w:spacing w:val="3"/>
          <w:position w:val="1"/>
          <w:lang w:eastAsia="zh-CN"/>
        </w:rPr>
        <w:t>阀体具有直通小型设计，可实现低压</w:t>
      </w:r>
      <w:r>
        <w:rPr>
          <w:color w:val="231F20"/>
          <w:position w:val="1"/>
          <w:lang w:eastAsia="zh-CN"/>
        </w:rPr>
        <w:t xml:space="preserve"> </w:t>
      </w:r>
      <w:r>
        <w:rPr>
          <w:color w:val="231F20"/>
          <w:lang w:eastAsia="zh-CN"/>
        </w:rPr>
        <w:t>降。</w:t>
      </w:r>
    </w:p>
    <w:p w:rsidR="00C027E4" w:rsidRDefault="00B52A1E">
      <w:pPr>
        <w:pStyle w:val="a3"/>
        <w:spacing w:before="158" w:line="208" w:lineRule="exact"/>
        <w:ind w:left="462" w:right="1221" w:hanging="227"/>
        <w:jc w:val="both"/>
        <w:rPr>
          <w:lang w:eastAsia="zh-CN"/>
        </w:rPr>
      </w:pPr>
      <w:r>
        <w:rPr>
          <w:rFonts w:ascii="Arial" w:eastAsia="Arial" w:hAnsi="Arial" w:cs="Arial"/>
          <w:color w:val="231F20"/>
          <w:lang w:eastAsia="zh-CN"/>
        </w:rPr>
        <w:t>9.</w:t>
      </w:r>
      <w:r>
        <w:rPr>
          <w:rFonts w:ascii="Arial" w:eastAsia="Arial" w:hAnsi="Arial" w:cs="Arial"/>
          <w:color w:val="231F20"/>
          <w:spacing w:val="38"/>
          <w:lang w:eastAsia="zh-CN"/>
        </w:rPr>
        <w:t xml:space="preserve"> </w:t>
      </w:r>
      <w:proofErr w:type="gramStart"/>
      <w:r>
        <w:rPr>
          <w:color w:val="231F20"/>
          <w:spacing w:val="3"/>
          <w:position w:val="1"/>
          <w:lang w:eastAsia="zh-CN"/>
        </w:rPr>
        <w:t>阀盘组</w:t>
      </w:r>
      <w:proofErr w:type="gramEnd"/>
      <w:r>
        <w:rPr>
          <w:color w:val="231F20"/>
          <w:spacing w:val="3"/>
          <w:position w:val="1"/>
          <w:lang w:eastAsia="zh-CN"/>
        </w:rPr>
        <w:t>件为圆顶形并加以平衡，可针</w:t>
      </w:r>
      <w:r>
        <w:rPr>
          <w:color w:val="231F20"/>
          <w:position w:val="1"/>
          <w:lang w:eastAsia="zh-CN"/>
        </w:rPr>
        <w:t xml:space="preserve"> </w:t>
      </w:r>
      <w:r>
        <w:rPr>
          <w:color w:val="231F20"/>
          <w:lang w:eastAsia="zh-CN"/>
        </w:rPr>
        <w:t>对逆流</w:t>
      </w:r>
      <w:proofErr w:type="gramStart"/>
      <w:r>
        <w:rPr>
          <w:color w:val="231F20"/>
          <w:lang w:eastAsia="zh-CN"/>
        </w:rPr>
        <w:t>作出</w:t>
      </w:r>
      <w:proofErr w:type="gramEnd"/>
      <w:r>
        <w:rPr>
          <w:color w:val="231F20"/>
          <w:lang w:eastAsia="zh-CN"/>
        </w:rPr>
        <w:t>快速反应。</w:t>
      </w:r>
    </w:p>
    <w:p w:rsidR="00C027E4" w:rsidRDefault="00C027E4">
      <w:pPr>
        <w:spacing w:line="208" w:lineRule="exact"/>
        <w:jc w:val="both"/>
        <w:rPr>
          <w:lang w:eastAsia="zh-CN"/>
        </w:rPr>
        <w:sectPr w:rsidR="00C027E4">
          <w:type w:val="continuous"/>
          <w:pgSz w:w="12190" w:h="17020"/>
          <w:pgMar w:top="580" w:right="0" w:bottom="0" w:left="0" w:header="720" w:footer="720" w:gutter="0"/>
          <w:cols w:num="2" w:space="720" w:equalWidth="0">
            <w:col w:w="7508" w:space="40"/>
            <w:col w:w="4642"/>
          </w:cols>
        </w:sectPr>
      </w:pPr>
    </w:p>
    <w:p w:rsidR="00C027E4" w:rsidRDefault="00C027E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027E4" w:rsidRDefault="00C027E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027E4" w:rsidRDefault="00C027E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027E4" w:rsidRDefault="00C027E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027E4" w:rsidRDefault="00C027E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027E4" w:rsidRDefault="00C027E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027E4" w:rsidRDefault="00C027E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027E4" w:rsidRDefault="00C027E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027E4" w:rsidRDefault="00C027E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027E4" w:rsidRDefault="00C027E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027E4" w:rsidRDefault="00C027E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027E4" w:rsidRDefault="00C027E4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C027E4" w:rsidRDefault="00C027E4">
      <w:pPr>
        <w:pStyle w:val="7"/>
        <w:rPr>
          <w:b w:val="0"/>
          <w:bCs w:val="0"/>
          <w:i w:val="0"/>
          <w:lang w:eastAsia="zh-CN"/>
        </w:rPr>
      </w:pPr>
    </w:p>
    <w:p w:rsidR="00C027E4" w:rsidRDefault="00C027E4">
      <w:pPr>
        <w:rPr>
          <w:lang w:eastAsia="zh-CN"/>
        </w:rPr>
        <w:sectPr w:rsidR="00C027E4">
          <w:type w:val="continuous"/>
          <w:pgSz w:w="12190" w:h="17020"/>
          <w:pgMar w:top="580" w:right="0" w:bottom="0" w:left="0" w:header="720" w:footer="720" w:gutter="0"/>
          <w:cols w:space="720"/>
        </w:sectPr>
      </w:pPr>
    </w:p>
    <w:p w:rsidR="00C027E4" w:rsidRDefault="00C027E4">
      <w:pPr>
        <w:spacing w:before="7"/>
        <w:rPr>
          <w:rFonts w:ascii="Arial" w:eastAsia="Arial" w:hAnsi="Arial" w:cs="Arial"/>
          <w:b/>
          <w:bCs/>
          <w:i/>
          <w:sz w:val="14"/>
          <w:szCs w:val="14"/>
          <w:lang w:eastAsia="zh-CN"/>
        </w:rPr>
      </w:pPr>
    </w:p>
    <w:p w:rsidR="00C027E4" w:rsidRDefault="00C027E4">
      <w:pPr>
        <w:rPr>
          <w:rFonts w:ascii="PMingLiU" w:eastAsia="PMingLiU" w:hAnsi="PMingLiU" w:cs="PMingLiU"/>
          <w:sz w:val="20"/>
          <w:szCs w:val="20"/>
        </w:rPr>
      </w:pPr>
    </w:p>
    <w:sectPr w:rsidR="00C027E4" w:rsidSect="00C8068C">
      <w:headerReference w:type="even" r:id="rId14"/>
      <w:footerReference w:type="even" r:id="rId15"/>
      <w:type w:val="continuous"/>
      <w:pgSz w:w="12190" w:h="17020"/>
      <w:pgMar w:top="58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969" w:rsidRDefault="00FE5969">
      <w:r>
        <w:separator/>
      </w:r>
    </w:p>
  </w:endnote>
  <w:endnote w:type="continuationSeparator" w:id="0">
    <w:p w:rsidR="00FE5969" w:rsidRDefault="00FE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akuyoxingshu7000">
    <w:altName w:val="hakuyoxingshu7000"/>
    <w:charset w:val="86"/>
    <w:family w:val="auto"/>
    <w:pitch w:val="variable"/>
    <w:sig w:usb0="F7FFAFFF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7E4" w:rsidRDefault="00C027E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969" w:rsidRDefault="00FE5969">
      <w:r>
        <w:separator/>
      </w:r>
    </w:p>
  </w:footnote>
  <w:footnote w:type="continuationSeparator" w:id="0">
    <w:p w:rsidR="00FE5969" w:rsidRDefault="00FE5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7E4" w:rsidRDefault="00FE5969">
    <w:pPr>
      <w:spacing w:line="14" w:lineRule="auto"/>
      <w:rPr>
        <w:sz w:val="20"/>
        <w:szCs w:val="20"/>
      </w:rPr>
    </w:pPr>
    <w:r>
      <w:pict>
        <v:group id="_x0000_s3036" style="position:absolute;margin-left:63.3pt;margin-top:32.75pt;width:30.05pt;height:7.55pt;z-index:-1650328;mso-position-horizontal-relative:page;mso-position-vertical-relative:page" coordorigin="1266,655" coordsize="601,151">
          <v:shape id="_x0000_s3038" style="position:absolute;left:1266;top:655;width:601;height:151" coordorigin="1266,655" coordsize="601,151" path="m1742,710r-244,l1523,710r25,2l1617,722r61,18l1746,773r40,28l1866,806r-51,-50l1750,714r-8,-4xe" fillcolor="#ee3124" stroked="f">
            <v:path arrowok="t"/>
          </v:shape>
          <v:shape id="_x0000_s3037" style="position:absolute;left:1266;top:655;width:601;height:151" coordorigin="1266,655" coordsize="601,151" path="m1518,655r-64,4l1393,670r-75,25l1266,722r21,50l1304,762r18,-9l1397,725r60,-12l1498,710r244,l1732,704r-59,-23l1609,664r-68,-8l1518,655xe" fillcolor="#ee3124" stroked="f">
            <v:path arrowok="t"/>
          </v:shape>
          <w10:wrap anchorx="page" anchory="page"/>
        </v:group>
      </w:pict>
    </w:r>
    <w:r>
      <w:pict>
        <v:group id="_x0000_s3019" style="position:absolute;margin-left:58.5pt;margin-top:41.2pt;width:43.6pt;height:12.95pt;z-index:-1650304;mso-position-horizontal-relative:page;mso-position-vertical-relative:page" coordorigin="1170,824" coordsize="872,259">
          <v:group id="_x0000_s3034" style="position:absolute;left:1195;top:1052;width:128;height:2" coordorigin="1195,1052" coordsize="128,2">
            <v:shape id="_x0000_s3035" style="position:absolute;left:1195;top:1052;width:128;height:2" coordorigin="1195,1052" coordsize="128,0" path="m1195,1052r128,e" filled="f" strokecolor="#ee3124" strokeweight="2.5pt">
              <v:path arrowok="t"/>
            </v:shape>
          </v:group>
          <v:group id="_x0000_s3032" style="position:absolute;left:1224;top:853;width:2;height:174" coordorigin="1224,853" coordsize="2,174">
            <v:shape id="_x0000_s3033" style="position:absolute;left:1224;top:853;width:2;height:174" coordorigin="1224,853" coordsize="0,174" path="m1224,853r,174e" filled="f" strokecolor="#ee3124" strokeweight="1.0216mm">
              <v:path arrowok="t"/>
            </v:shape>
          </v:group>
          <v:group id="_x0000_s3029" style="position:absolute;left:1313;top:847;width:247;height:236" coordorigin="1313,847" coordsize="247,236">
            <v:shape id="_x0000_s3031" style="position:absolute;left:1313;top:847;width:247;height:236" coordorigin="1313,847" coordsize="247,236" path="m1421,847r-60,23l1322,921r-9,48l1316,990r29,54l1401,1076r52,7l1475,1078r55,-34l1542,1026r-119,l1403,1018r-16,-14l1377,985r,-1l1373,961r2,-13l1383,930r15,-14l1419,906r26,-3l1542,903r-1,-2l1492,861r-46,-13l1421,847xe" fillcolor="#ee3124" stroked="f">
              <v:path arrowok="t"/>
            </v:shape>
            <v:shape id="_x0000_s3030" style="position:absolute;left:1313;top:847;width:247;height:236" coordorigin="1313,847" coordsize="247,236" path="m1542,903r-97,l1466,910r17,13l1495,941r4,22l1495,984r-10,18l1470,1015r-21,9l1423,1026r119,l1551,1007r6,-22l1559,963r,-3l1557,938r-6,-19l1542,903xe" fillcolor="#ee3124" stroked="f">
              <v:path arrowok="t"/>
            </v:shape>
          </v:group>
          <v:group id="_x0000_s3024" style="position:absolute;left:1548;top:853;width:339;height:223" coordorigin="1548,853" coordsize="339,223">
            <v:shape id="_x0000_s3028" style="position:absolute;left:1548;top:853;width:339;height:223" coordorigin="1548,853" coordsize="339,223" path="m1609,853r-61,l1615,1076r59,l1700,997r-53,l1609,853xe" fillcolor="#ee3124" stroked="f">
              <v:path arrowok="t"/>
            </v:shape>
            <v:shape id="_x0000_s3027" style="position:absolute;left:1548;top:853;width:339;height:223" coordorigin="1548,853" coordsize="339,223" path="m1769,947r-51,l1757,1076r59,l1841,997r-57,l1769,947xe" fillcolor="#ee3124" stroked="f">
              <v:path arrowok="t"/>
            </v:shape>
            <v:shape id="_x0000_s3026" style="position:absolute;left:1548;top:853;width:339;height:223" coordorigin="1548,853" coordsize="339,223" path="m1741,853r-46,l1648,997r52,l1717,947r52,l1741,853xe" fillcolor="#ee3124" stroked="f">
              <v:path arrowok="t"/>
            </v:shape>
            <v:shape id="_x0000_s3025" style="position:absolute;left:1548;top:853;width:339;height:223" coordorigin="1548,853" coordsize="339,223" path="m1887,853r-60,l1785,997r56,l1887,853xe" fillcolor="#ee3124" stroked="f">
              <v:path arrowok="t"/>
            </v:shape>
          </v:group>
          <v:group id="_x0000_s3020" style="position:absolute;left:1888;top:847;width:154;height:234" coordorigin="1888,847" coordsize="154,234">
            <v:shape id="_x0000_s3023" style="position:absolute;left:1888;top:847;width:154;height:234" coordorigin="1888,847" coordsize="154,234" path="m1902,1010r2,61l1968,1081r18,-3l2005,1069r19,-13l2035,1040r2,-9l1937,1031r-19,-9l1902,1010xe" fillcolor="#ee3124" stroked="f">
              <v:path arrowok="t"/>
            </v:shape>
            <v:shape id="_x0000_s3022" style="position:absolute;left:1888;top:847;width:154;height:234" coordorigin="1888,847" coordsize="154,234" path="m1961,847r-65,42l1888,941r8,17l1910,971r20,9l1955,988r17,10l1979,1019r-14,10l1937,1031r100,l2040,1020r2,-22l2037,976r-12,-16l2008,948r-21,-8l1972,936r-26,-9l1946,902r15,-6l2013,896r8,-36l2001,853r-20,-4l1961,847xe" fillcolor="#ee3124" stroked="f">
              <v:path arrowok="t"/>
            </v:shape>
            <v:shape id="_x0000_s3021" style="position:absolute;left:1888;top:847;width:154;height:234" coordorigin="1888,847" coordsize="154,234" path="m2013,896r-52,l1972,896r20,4l2010,911r3,-15xe" fillcolor="#ee3124" stroked="f">
              <v:path arrowok="t"/>
            </v:shape>
          </v:group>
          <w10:wrap anchorx="page" anchory="page"/>
        </v:group>
      </w:pict>
    </w:r>
    <w:r>
      <w:pict>
        <v:group id="_x0000_s3009" style="position:absolute;margin-left:111pt;margin-top:42.65pt;width:26.35pt;height:11.15pt;z-index:-1650280;mso-position-horizontal-relative:page;mso-position-vertical-relative:page" coordorigin="2220,853" coordsize="527,223">
          <v:group id="_x0000_s3015" style="position:absolute;left:2220;top:853;width:186;height:223" coordorigin="2220,853" coordsize="186,223">
            <v:shape id="_x0000_s3018" style="position:absolute;left:2220;top:853;width:186;height:223" coordorigin="2220,853" coordsize="186,223" path="m2306,853r-86,l2220,1076r58,l2278,990r65,l2339,984r19,-9l2372,961r3,-8l2278,953r,-55l2380,898r-1,-4l2368,876r-17,-13l2330,856r-24,-3xe" fillcolor="#ee3124" stroked="f">
              <v:path arrowok="t"/>
            </v:shape>
            <v:shape id="_x0000_s3017" style="position:absolute;left:2220;top:853;width:186;height:223" coordorigin="2220,853" coordsize="186,223" path="m2343,990r-65,l2333,1076r72,l2343,990xe" fillcolor="#ee3124" stroked="f">
              <v:path arrowok="t"/>
            </v:shape>
            <v:shape id="_x0000_s3016" style="position:absolute;left:2220;top:853;width:186;height:223" coordorigin="2220,853" coordsize="186,223" path="m2380,898r-102,l2300,899r16,11l2321,937r-15,13l2283,953r92,l2381,941r3,-24l2380,898xe" fillcolor="#ee3124" stroked="f">
              <v:path arrowok="t"/>
            </v:shape>
          </v:group>
          <v:group id="_x0000_s3012" style="position:absolute;left:2376;top:853;width:234;height:223" coordorigin="2376,853" coordsize="234,223">
            <v:shape id="_x0000_s3014" style="position:absolute;left:2376;top:853;width:234;height:223" coordorigin="2376,853" coordsize="234,223" path="m2439,853r-63,l2470,1076r45,l2552,989r-59,l2439,853xe" fillcolor="#ee3124" stroked="f">
              <v:path arrowok="t"/>
            </v:shape>
            <v:shape id="_x0000_s3013" style="position:absolute;left:2376;top:853;width:234;height:223" coordorigin="2376,853" coordsize="234,223" path="m2610,853r-63,l2493,989r59,l2610,853xe" fillcolor="#ee3124" stroked="f">
              <v:path arrowok="t"/>
            </v:shape>
          </v:group>
          <v:group id="_x0000_s3010" style="position:absolute;left:2619;top:853;width:127;height:223" coordorigin="2619,853" coordsize="127,223">
            <v:shape id="_x0000_s3011" style="position:absolute;left:2619;top:853;width:127;height:223" coordorigin="2619,853" coordsize="127,223" path="m2746,853r-127,l2619,1076r127,l2746,1027r-69,l2677,989r65,l2742,940r-65,l2677,902r69,l2746,853xe" fillcolor="#ee3124" stroked="f">
              <v:path arrowok="t"/>
            </v:shape>
          </v:group>
          <w10:wrap anchorx="page" anchory="page"/>
        </v:group>
      </w:pict>
    </w:r>
    <w:r>
      <w:pict>
        <v:group id="_x0000_s3007" style="position:absolute;margin-left:52.25pt;margin-top:42.65pt;width:6.4pt;height:11.15pt;z-index:-1650256;mso-position-horizontal-relative:page;mso-position-vertical-relative:page" coordorigin="1045,853" coordsize="128,223">
          <v:shape id="_x0000_s3008" style="position:absolute;left:1045;top:853;width:128;height:223" coordorigin="1045,853" coordsize="128,223" path="m1173,853r-128,l1045,1076r58,l1103,989r63,l1166,940r-63,l1103,902r70,l1173,853xe" fillcolor="#ee3124" stroked="f">
            <v:path arrowok="t"/>
          </v:shape>
          <w10:wrap anchorx="page" anchory="page"/>
        </v:group>
      </w:pict>
    </w:r>
    <w:r>
      <w:pict>
        <v:group id="_x0000_s3005" style="position:absolute;margin-left:103.15pt;margin-top:42.65pt;width:6.35pt;height:11.15pt;z-index:-1650232;mso-position-horizontal-relative:page;mso-position-vertical-relative:page" coordorigin="2063,853" coordsize="127,223">
          <v:shape id="_x0000_s3006" style="position:absolute;left:2063;top:853;width:127;height:223" coordorigin="2063,853" coordsize="127,223" path="m2190,853r-127,l2063,1076r127,l2190,1027r-69,l2121,989r65,l2186,940r-65,l2121,902r69,l2190,853xe" fillcolor="#ee3124" stroked="f">
            <v:path arrowok="t"/>
          </v:shape>
          <w10:wrap anchorx="page" anchory="page"/>
        </v:group>
      </w:pict>
    </w:r>
    <w:r>
      <w:pict>
        <v:group id="_x0000_s2999" style="position:absolute;margin-left:132.6pt;margin-top:55.95pt;width:2.2pt;height:2.15pt;z-index:-1650208;mso-position-horizontal-relative:page;mso-position-vertical-relative:page" coordorigin="2652,1119" coordsize="44,43">
          <v:shape id="_x0000_s3004" style="position:absolute;left:2652;top:1119;width:44;height:43" coordorigin="2652,1119" coordsize="44,43" path="m2686,1119r-24,l2652,1128r,25l2662,1162r24,l2690,1158r-26,l2657,1151r,-21l2664,1123r26,l2686,1119xe" fillcolor="#ee3124" stroked="f">
            <v:path arrowok="t"/>
          </v:shape>
          <v:shape id="_x0000_s3003" style="position:absolute;left:2652;top:1119;width:44;height:43" coordorigin="2652,1119" coordsize="44,43" path="m2690,1123r-6,l2691,1130r,21l2684,1158r6,l2696,1153r,-25l2690,1123xe" fillcolor="#ee3124" stroked="f">
            <v:path arrowok="t"/>
          </v:shape>
          <v:shape id="_x0000_s3002" style="position:absolute;left:2652;top:1119;width:44;height:43" coordorigin="2652,1119" coordsize="44,43" path="m2681,1128r-15,l2666,1153r3,l2669,1142r9,l2681,1142r3,-2l2684,1139r-15,l2669,1131r15,l2684,1130r-3,-2xe" fillcolor="#ee3124" stroked="f">
            <v:path arrowok="t"/>
          </v:shape>
          <v:shape id="_x0000_s3001" style="position:absolute;left:2652;top:1119;width:44;height:43" coordorigin="2652,1119" coordsize="44,43" path="m2678,1142r-4,l2680,1153r5,l2678,1142xe" fillcolor="#ee3124" stroked="f">
            <v:path arrowok="t"/>
          </v:shape>
          <v:shape id="_x0000_s3000" style="position:absolute;left:2652;top:1119;width:44;height:43" coordorigin="2652,1119" coordsize="44,43" path="m2684,1131r-7,l2680,1132r,7l2677,1139r7,l2684,1131xe" fillcolor="#ee3124" stroked="f">
            <v:path arrowok="t"/>
          </v:shape>
          <w10:wrap anchorx="page" anchory="page"/>
        </v:group>
      </w:pict>
    </w:r>
    <w:r>
      <w:pict>
        <v:group id="_x0000_s2996" style="position:absolute;margin-left:100.4pt;margin-top:56.25pt;width:31.05pt;height:7.8pt;z-index:-1650184;mso-position-horizontal-relative:page;mso-position-vertical-relative:page" coordorigin="2008,1125" coordsize="621,156">
          <v:shape id="_x0000_s2998" style="position:absolute;left:2008;top:1125;width:621;height:156" coordorigin="2008,1125" coordsize="621,156" path="m2082,1125r-74,l2019,1137r54,49l2139,1226r59,25l2262,1268r69,10l2380,1280r21,-1l2463,1271r58,-16l2591,1226r-226,l2341,1225r-68,-8l2211,1199r-56,-24l2095,1135r-13,-10xe" fillcolor="#ee3124" stroked="f">
            <v:path arrowok="t"/>
          </v:shape>
          <v:shape id="_x0000_s2997" style="position:absolute;left:2008;top:1125;width:621;height:156" coordorigin="2008,1125" coordsize="621,156" path="m2596,1162r-71,34l2468,1214r-61,10l2365,1226r226,l2595,1224r17,-9l2629,1205r-33,-43xe" fillcolor="#ee3124" stroked="f">
            <v:path arrowok="t"/>
          </v:shape>
          <w10:wrap anchorx="page" anchory="page"/>
        </v:group>
      </w:pict>
    </w:r>
    <w:r>
      <w:pict>
        <v:group id="_x0000_s2991" style="position:absolute;margin-left:-.25pt;margin-top:83.8pt;width:609.6pt;height:.5pt;z-index:-1650160;mso-position-horizontal-relative:page;mso-position-vertical-relative:page" coordorigin="-5,1676" coordsize="12192,10">
          <v:group id="_x0000_s2994" style="position:absolute;top:1681;width:12044;height:2" coordorigin=",1681" coordsize="12044,2">
            <v:shape id="_x0000_s2995" style="position:absolute;top:1681;width:12044;height:2" coordorigin=",1681" coordsize="12044,0" path="m,1681r12043,e" filled="f" strokecolor="#231f20" strokeweight=".5pt">
              <v:path arrowok="t"/>
            </v:shape>
          </v:group>
          <v:group id="_x0000_s2992" style="position:absolute;left:12043;top:1681;width:138;height:2" coordorigin="12043,1681" coordsize="138,2">
            <v:shape id="_x0000_s2993" style="position:absolute;left:12043;top:1681;width:138;height:2" coordorigin="12043,1681" coordsize="138,0" path="m12043,1681r138,e" filled="f" strokecolor="#231f20" strokeweight=".5pt">
              <v:path arrowok="t"/>
            </v:shape>
          </v:group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7E4" w:rsidRDefault="00FE5969">
    <w:pPr>
      <w:spacing w:line="14" w:lineRule="auto"/>
      <w:rPr>
        <w:sz w:val="20"/>
        <w:szCs w:val="20"/>
      </w:rPr>
    </w:pPr>
    <w:r>
      <w:pict>
        <v:group id="_x0000_s2986" style="position:absolute;margin-left:-.25pt;margin-top:83.8pt;width:609.6pt;height:.5pt;z-index:-1650136;mso-position-horizontal-relative:page;mso-position-vertical-relative:page" coordorigin="-5,1676" coordsize="12192,10">
          <v:group id="_x0000_s2989" style="position:absolute;top:1681;width:138;height:2" coordorigin=",1681" coordsize="138,2">
            <v:shape id="_x0000_s2990" style="position:absolute;top:1681;width:138;height:2" coordorigin=",1681" coordsize="138,0" path="m,1681r138,e" filled="f" strokecolor="#231f20" strokeweight=".5pt">
              <v:path arrowok="t"/>
            </v:shape>
          </v:group>
          <v:group id="_x0000_s2987" style="position:absolute;left:138;top:1681;width:12044;height:2" coordorigin="138,1681" coordsize="12044,2">
            <v:shape id="_x0000_s2988" style="position:absolute;left:138;top:1681;width:12044;height:2" coordorigin="138,1681" coordsize="12044,0" path="m138,1681r12043,e" filled="f" strokecolor="#231f20" strokeweight=".5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985" type="#_x0000_t202" style="position:absolute;margin-left:484.3pt;margin-top:53.05pt;width:73.55pt;height:14pt;z-index:-1650112;mso-position-horizontal-relative:page;mso-position-vertical-relative:page" filled="f" stroked="f">
          <v:textbox inset="0,0,0,0">
            <w:txbxContent>
              <w:p w:rsidR="00C027E4" w:rsidRDefault="00C027E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7E4" w:rsidRDefault="00C027E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3E6B"/>
    <w:multiLevelType w:val="hybridMultilevel"/>
    <w:tmpl w:val="9586D3CE"/>
    <w:lvl w:ilvl="0" w:tplc="18640988">
      <w:start w:val="1"/>
      <w:numFmt w:val="bullet"/>
      <w:lvlText w:val="•"/>
      <w:lvlJc w:val="left"/>
      <w:pPr>
        <w:ind w:left="186" w:hanging="171"/>
      </w:pPr>
      <w:rPr>
        <w:rFonts w:ascii="Verdana" w:eastAsia="Verdana" w:hAnsi="Verdana" w:hint="default"/>
        <w:color w:val="231F20"/>
        <w:w w:val="61"/>
        <w:sz w:val="18"/>
        <w:szCs w:val="18"/>
      </w:rPr>
    </w:lvl>
    <w:lvl w:ilvl="1" w:tplc="0B46E25A">
      <w:start w:val="1"/>
      <w:numFmt w:val="bullet"/>
      <w:lvlText w:val="•"/>
      <w:lvlJc w:val="left"/>
      <w:pPr>
        <w:ind w:left="761" w:hanging="171"/>
      </w:pPr>
      <w:rPr>
        <w:rFonts w:hint="default"/>
      </w:rPr>
    </w:lvl>
    <w:lvl w:ilvl="2" w:tplc="47DAFB1A">
      <w:start w:val="1"/>
      <w:numFmt w:val="bullet"/>
      <w:lvlText w:val="•"/>
      <w:lvlJc w:val="left"/>
      <w:pPr>
        <w:ind w:left="1342" w:hanging="171"/>
      </w:pPr>
      <w:rPr>
        <w:rFonts w:hint="default"/>
      </w:rPr>
    </w:lvl>
    <w:lvl w:ilvl="3" w:tplc="AF4EB18C">
      <w:start w:val="1"/>
      <w:numFmt w:val="bullet"/>
      <w:lvlText w:val="•"/>
      <w:lvlJc w:val="left"/>
      <w:pPr>
        <w:ind w:left="1924" w:hanging="171"/>
      </w:pPr>
      <w:rPr>
        <w:rFonts w:hint="default"/>
      </w:rPr>
    </w:lvl>
    <w:lvl w:ilvl="4" w:tplc="E2CE8E84">
      <w:start w:val="1"/>
      <w:numFmt w:val="bullet"/>
      <w:lvlText w:val="•"/>
      <w:lvlJc w:val="left"/>
      <w:pPr>
        <w:ind w:left="2505" w:hanging="171"/>
      </w:pPr>
      <w:rPr>
        <w:rFonts w:hint="default"/>
      </w:rPr>
    </w:lvl>
    <w:lvl w:ilvl="5" w:tplc="DC2E4CEC">
      <w:start w:val="1"/>
      <w:numFmt w:val="bullet"/>
      <w:lvlText w:val="•"/>
      <w:lvlJc w:val="left"/>
      <w:pPr>
        <w:ind w:left="3087" w:hanging="171"/>
      </w:pPr>
      <w:rPr>
        <w:rFonts w:hint="default"/>
      </w:rPr>
    </w:lvl>
    <w:lvl w:ilvl="6" w:tplc="74A42F82">
      <w:start w:val="1"/>
      <w:numFmt w:val="bullet"/>
      <w:lvlText w:val="•"/>
      <w:lvlJc w:val="left"/>
      <w:pPr>
        <w:ind w:left="3668" w:hanging="171"/>
      </w:pPr>
      <w:rPr>
        <w:rFonts w:hint="default"/>
      </w:rPr>
    </w:lvl>
    <w:lvl w:ilvl="7" w:tplc="DAAA54D6">
      <w:start w:val="1"/>
      <w:numFmt w:val="bullet"/>
      <w:lvlText w:val="•"/>
      <w:lvlJc w:val="left"/>
      <w:pPr>
        <w:ind w:left="4249" w:hanging="171"/>
      </w:pPr>
      <w:rPr>
        <w:rFonts w:hint="default"/>
      </w:rPr>
    </w:lvl>
    <w:lvl w:ilvl="8" w:tplc="2482ED3A">
      <w:start w:val="1"/>
      <w:numFmt w:val="bullet"/>
      <w:lvlText w:val="•"/>
      <w:lvlJc w:val="left"/>
      <w:pPr>
        <w:ind w:left="4831" w:hanging="171"/>
      </w:pPr>
      <w:rPr>
        <w:rFonts w:hint="default"/>
      </w:rPr>
    </w:lvl>
  </w:abstractNum>
  <w:abstractNum w:abstractNumId="1" w15:restartNumberingAfterBreak="0">
    <w:nsid w:val="171838AB"/>
    <w:multiLevelType w:val="hybridMultilevel"/>
    <w:tmpl w:val="768421C0"/>
    <w:lvl w:ilvl="0" w:tplc="4F9EDDFA">
      <w:start w:val="1"/>
      <w:numFmt w:val="bullet"/>
      <w:lvlText w:val="•"/>
      <w:lvlJc w:val="left"/>
      <w:pPr>
        <w:ind w:left="1045" w:hanging="142"/>
      </w:pPr>
      <w:rPr>
        <w:rFonts w:ascii="Verdana" w:eastAsia="Verdana" w:hAnsi="Verdana" w:hint="default"/>
        <w:color w:val="231F20"/>
        <w:w w:val="61"/>
        <w:sz w:val="18"/>
        <w:szCs w:val="18"/>
      </w:rPr>
    </w:lvl>
    <w:lvl w:ilvl="1" w:tplc="4A60D78E">
      <w:start w:val="1"/>
      <w:numFmt w:val="bullet"/>
      <w:lvlText w:val="•"/>
      <w:lvlJc w:val="left"/>
      <w:pPr>
        <w:ind w:left="1385" w:hanging="142"/>
      </w:pPr>
      <w:rPr>
        <w:rFonts w:ascii="Verdana" w:eastAsia="Verdana" w:hAnsi="Verdana" w:hint="default"/>
        <w:color w:val="231F20"/>
        <w:w w:val="61"/>
        <w:sz w:val="18"/>
        <w:szCs w:val="18"/>
      </w:rPr>
    </w:lvl>
    <w:lvl w:ilvl="2" w:tplc="FA3202EA">
      <w:start w:val="1"/>
      <w:numFmt w:val="bullet"/>
      <w:lvlText w:val="•"/>
      <w:lvlJc w:val="left"/>
      <w:pPr>
        <w:ind w:left="1664" w:hanging="142"/>
      </w:pPr>
      <w:rPr>
        <w:rFonts w:hint="default"/>
      </w:rPr>
    </w:lvl>
    <w:lvl w:ilvl="3" w:tplc="2A403086">
      <w:start w:val="1"/>
      <w:numFmt w:val="bullet"/>
      <w:lvlText w:val="•"/>
      <w:lvlJc w:val="left"/>
      <w:pPr>
        <w:ind w:left="1948" w:hanging="142"/>
      </w:pPr>
      <w:rPr>
        <w:rFonts w:hint="default"/>
      </w:rPr>
    </w:lvl>
    <w:lvl w:ilvl="4" w:tplc="CFE418C8">
      <w:start w:val="1"/>
      <w:numFmt w:val="bullet"/>
      <w:lvlText w:val="•"/>
      <w:lvlJc w:val="left"/>
      <w:pPr>
        <w:ind w:left="2232" w:hanging="142"/>
      </w:pPr>
      <w:rPr>
        <w:rFonts w:hint="default"/>
      </w:rPr>
    </w:lvl>
    <w:lvl w:ilvl="5" w:tplc="10C01CCC">
      <w:start w:val="1"/>
      <w:numFmt w:val="bullet"/>
      <w:lvlText w:val="•"/>
      <w:lvlJc w:val="left"/>
      <w:pPr>
        <w:ind w:left="2517" w:hanging="142"/>
      </w:pPr>
      <w:rPr>
        <w:rFonts w:hint="default"/>
      </w:rPr>
    </w:lvl>
    <w:lvl w:ilvl="6" w:tplc="3C7CB9A2">
      <w:start w:val="1"/>
      <w:numFmt w:val="bullet"/>
      <w:lvlText w:val="•"/>
      <w:lvlJc w:val="left"/>
      <w:pPr>
        <w:ind w:left="2801" w:hanging="142"/>
      </w:pPr>
      <w:rPr>
        <w:rFonts w:hint="default"/>
      </w:rPr>
    </w:lvl>
    <w:lvl w:ilvl="7" w:tplc="EDBE12E2">
      <w:start w:val="1"/>
      <w:numFmt w:val="bullet"/>
      <w:lvlText w:val="•"/>
      <w:lvlJc w:val="left"/>
      <w:pPr>
        <w:ind w:left="3085" w:hanging="142"/>
      </w:pPr>
      <w:rPr>
        <w:rFonts w:hint="default"/>
      </w:rPr>
    </w:lvl>
    <w:lvl w:ilvl="8" w:tplc="D8CEEC7E">
      <w:start w:val="1"/>
      <w:numFmt w:val="bullet"/>
      <w:lvlText w:val="•"/>
      <w:lvlJc w:val="left"/>
      <w:pPr>
        <w:ind w:left="3370" w:hanging="142"/>
      </w:pPr>
      <w:rPr>
        <w:rFonts w:hint="default"/>
      </w:rPr>
    </w:lvl>
  </w:abstractNum>
  <w:abstractNum w:abstractNumId="2" w15:restartNumberingAfterBreak="0">
    <w:nsid w:val="1ABE285D"/>
    <w:multiLevelType w:val="hybridMultilevel"/>
    <w:tmpl w:val="4AE0CEFC"/>
    <w:lvl w:ilvl="0" w:tplc="5266693A">
      <w:start w:val="1"/>
      <w:numFmt w:val="bullet"/>
      <w:lvlText w:val="–"/>
      <w:lvlJc w:val="left"/>
      <w:pPr>
        <w:ind w:left="371" w:hanging="135"/>
      </w:pPr>
      <w:rPr>
        <w:rFonts w:ascii="Arial" w:eastAsia="Arial" w:hAnsi="Arial" w:hint="default"/>
        <w:color w:val="231F20"/>
        <w:w w:val="89"/>
        <w:sz w:val="18"/>
        <w:szCs w:val="18"/>
      </w:rPr>
    </w:lvl>
    <w:lvl w:ilvl="1" w:tplc="3334B030">
      <w:start w:val="1"/>
      <w:numFmt w:val="bullet"/>
      <w:lvlText w:val="•"/>
      <w:lvlJc w:val="left"/>
      <w:pPr>
        <w:ind w:left="1385" w:hanging="142"/>
      </w:pPr>
      <w:rPr>
        <w:rFonts w:ascii="Verdana" w:eastAsia="Verdana" w:hAnsi="Verdana" w:hint="default"/>
        <w:color w:val="231F20"/>
        <w:w w:val="61"/>
        <w:sz w:val="18"/>
        <w:szCs w:val="18"/>
      </w:rPr>
    </w:lvl>
    <w:lvl w:ilvl="2" w:tplc="B846D3B4">
      <w:start w:val="1"/>
      <w:numFmt w:val="bullet"/>
      <w:lvlText w:val="•"/>
      <w:lvlJc w:val="left"/>
      <w:pPr>
        <w:ind w:left="1259" w:hanging="142"/>
      </w:pPr>
      <w:rPr>
        <w:rFonts w:hint="default"/>
      </w:rPr>
    </w:lvl>
    <w:lvl w:ilvl="3" w:tplc="2A22B5C6">
      <w:start w:val="1"/>
      <w:numFmt w:val="bullet"/>
      <w:lvlText w:val="•"/>
      <w:lvlJc w:val="left"/>
      <w:pPr>
        <w:ind w:left="1138" w:hanging="142"/>
      </w:pPr>
      <w:rPr>
        <w:rFonts w:hint="default"/>
      </w:rPr>
    </w:lvl>
    <w:lvl w:ilvl="4" w:tplc="0DDAB776">
      <w:start w:val="1"/>
      <w:numFmt w:val="bullet"/>
      <w:lvlText w:val="•"/>
      <w:lvlJc w:val="left"/>
      <w:pPr>
        <w:ind w:left="1018" w:hanging="142"/>
      </w:pPr>
      <w:rPr>
        <w:rFonts w:hint="default"/>
      </w:rPr>
    </w:lvl>
    <w:lvl w:ilvl="5" w:tplc="C386805A">
      <w:start w:val="1"/>
      <w:numFmt w:val="bullet"/>
      <w:lvlText w:val="•"/>
      <w:lvlJc w:val="left"/>
      <w:pPr>
        <w:ind w:left="897" w:hanging="142"/>
      </w:pPr>
      <w:rPr>
        <w:rFonts w:hint="default"/>
      </w:rPr>
    </w:lvl>
    <w:lvl w:ilvl="6" w:tplc="6C7E9846">
      <w:start w:val="1"/>
      <w:numFmt w:val="bullet"/>
      <w:lvlText w:val="•"/>
      <w:lvlJc w:val="left"/>
      <w:pPr>
        <w:ind w:left="777" w:hanging="142"/>
      </w:pPr>
      <w:rPr>
        <w:rFonts w:hint="default"/>
      </w:rPr>
    </w:lvl>
    <w:lvl w:ilvl="7" w:tplc="363CEC3C">
      <w:start w:val="1"/>
      <w:numFmt w:val="bullet"/>
      <w:lvlText w:val="•"/>
      <w:lvlJc w:val="left"/>
      <w:pPr>
        <w:ind w:left="656" w:hanging="142"/>
      </w:pPr>
      <w:rPr>
        <w:rFonts w:hint="default"/>
      </w:rPr>
    </w:lvl>
    <w:lvl w:ilvl="8" w:tplc="4A480892">
      <w:start w:val="1"/>
      <w:numFmt w:val="bullet"/>
      <w:lvlText w:val="•"/>
      <w:lvlJc w:val="left"/>
      <w:pPr>
        <w:ind w:left="536" w:hanging="142"/>
      </w:pPr>
      <w:rPr>
        <w:rFonts w:hint="default"/>
      </w:rPr>
    </w:lvl>
  </w:abstractNum>
  <w:abstractNum w:abstractNumId="3" w15:restartNumberingAfterBreak="0">
    <w:nsid w:val="280F7C9B"/>
    <w:multiLevelType w:val="hybridMultilevel"/>
    <w:tmpl w:val="16EA9322"/>
    <w:lvl w:ilvl="0" w:tplc="067E9478">
      <w:start w:val="1"/>
      <w:numFmt w:val="bullet"/>
      <w:lvlText w:val="•"/>
      <w:lvlJc w:val="left"/>
      <w:pPr>
        <w:ind w:left="409" w:hanging="142"/>
      </w:pPr>
      <w:rPr>
        <w:rFonts w:ascii="Verdana" w:eastAsia="Verdana" w:hAnsi="Verdana" w:hint="default"/>
        <w:color w:val="231F20"/>
        <w:w w:val="61"/>
        <w:sz w:val="18"/>
        <w:szCs w:val="18"/>
      </w:rPr>
    </w:lvl>
    <w:lvl w:ilvl="1" w:tplc="667E7762">
      <w:start w:val="1"/>
      <w:numFmt w:val="bullet"/>
      <w:lvlText w:val="•"/>
      <w:lvlJc w:val="left"/>
      <w:pPr>
        <w:ind w:left="701" w:hanging="142"/>
      </w:pPr>
      <w:rPr>
        <w:rFonts w:hint="default"/>
      </w:rPr>
    </w:lvl>
    <w:lvl w:ilvl="2" w:tplc="7312155A">
      <w:start w:val="1"/>
      <w:numFmt w:val="bullet"/>
      <w:lvlText w:val="•"/>
      <w:lvlJc w:val="left"/>
      <w:pPr>
        <w:ind w:left="1003" w:hanging="142"/>
      </w:pPr>
      <w:rPr>
        <w:rFonts w:hint="default"/>
      </w:rPr>
    </w:lvl>
    <w:lvl w:ilvl="3" w:tplc="5FC6C3CC">
      <w:start w:val="1"/>
      <w:numFmt w:val="bullet"/>
      <w:lvlText w:val="•"/>
      <w:lvlJc w:val="left"/>
      <w:pPr>
        <w:ind w:left="1304" w:hanging="142"/>
      </w:pPr>
      <w:rPr>
        <w:rFonts w:hint="default"/>
      </w:rPr>
    </w:lvl>
    <w:lvl w:ilvl="4" w:tplc="016CE542">
      <w:start w:val="1"/>
      <w:numFmt w:val="bullet"/>
      <w:lvlText w:val="•"/>
      <w:lvlJc w:val="left"/>
      <w:pPr>
        <w:ind w:left="1606" w:hanging="142"/>
      </w:pPr>
      <w:rPr>
        <w:rFonts w:hint="default"/>
      </w:rPr>
    </w:lvl>
    <w:lvl w:ilvl="5" w:tplc="D83C147E">
      <w:start w:val="1"/>
      <w:numFmt w:val="bullet"/>
      <w:lvlText w:val="•"/>
      <w:lvlJc w:val="left"/>
      <w:pPr>
        <w:ind w:left="1907" w:hanging="142"/>
      </w:pPr>
      <w:rPr>
        <w:rFonts w:hint="default"/>
      </w:rPr>
    </w:lvl>
    <w:lvl w:ilvl="6" w:tplc="70BC608A">
      <w:start w:val="1"/>
      <w:numFmt w:val="bullet"/>
      <w:lvlText w:val="•"/>
      <w:lvlJc w:val="left"/>
      <w:pPr>
        <w:ind w:left="2209" w:hanging="142"/>
      </w:pPr>
      <w:rPr>
        <w:rFonts w:hint="default"/>
      </w:rPr>
    </w:lvl>
    <w:lvl w:ilvl="7" w:tplc="E690A9C2">
      <w:start w:val="1"/>
      <w:numFmt w:val="bullet"/>
      <w:lvlText w:val="•"/>
      <w:lvlJc w:val="left"/>
      <w:pPr>
        <w:ind w:left="2510" w:hanging="142"/>
      </w:pPr>
      <w:rPr>
        <w:rFonts w:hint="default"/>
      </w:rPr>
    </w:lvl>
    <w:lvl w:ilvl="8" w:tplc="2162FB36">
      <w:start w:val="1"/>
      <w:numFmt w:val="bullet"/>
      <w:lvlText w:val="•"/>
      <w:lvlJc w:val="left"/>
      <w:pPr>
        <w:ind w:left="2812" w:hanging="142"/>
      </w:pPr>
      <w:rPr>
        <w:rFonts w:hint="default"/>
      </w:rPr>
    </w:lvl>
  </w:abstractNum>
  <w:abstractNum w:abstractNumId="4" w15:restartNumberingAfterBreak="0">
    <w:nsid w:val="4488676A"/>
    <w:multiLevelType w:val="hybridMultilevel"/>
    <w:tmpl w:val="1250F62A"/>
    <w:lvl w:ilvl="0" w:tplc="5DE82586">
      <w:start w:val="3"/>
      <w:numFmt w:val="upperLetter"/>
      <w:lvlText w:val="%1)"/>
      <w:lvlJc w:val="left"/>
      <w:pPr>
        <w:ind w:left="330" w:hanging="210"/>
        <w:jc w:val="left"/>
      </w:pPr>
      <w:rPr>
        <w:rFonts w:ascii="Arial" w:eastAsia="Arial" w:hAnsi="Arial" w:hint="default"/>
        <w:color w:val="231F20"/>
        <w:w w:val="77"/>
        <w:sz w:val="18"/>
        <w:szCs w:val="18"/>
      </w:rPr>
    </w:lvl>
    <w:lvl w:ilvl="1" w:tplc="CDACD606">
      <w:start w:val="1"/>
      <w:numFmt w:val="bullet"/>
      <w:lvlText w:val="•"/>
      <w:lvlJc w:val="left"/>
      <w:pPr>
        <w:ind w:left="1385" w:hanging="142"/>
      </w:pPr>
      <w:rPr>
        <w:rFonts w:ascii="Verdana" w:eastAsia="Verdana" w:hAnsi="Verdana" w:hint="default"/>
        <w:color w:val="231F20"/>
        <w:w w:val="61"/>
        <w:sz w:val="18"/>
        <w:szCs w:val="18"/>
      </w:rPr>
    </w:lvl>
    <w:lvl w:ilvl="2" w:tplc="505A1118">
      <w:start w:val="1"/>
      <w:numFmt w:val="bullet"/>
      <w:lvlText w:val="•"/>
      <w:lvlJc w:val="left"/>
      <w:pPr>
        <w:ind w:left="1473" w:hanging="142"/>
      </w:pPr>
      <w:rPr>
        <w:rFonts w:hint="default"/>
      </w:rPr>
    </w:lvl>
    <w:lvl w:ilvl="3" w:tplc="0FB62802">
      <w:start w:val="1"/>
      <w:numFmt w:val="bullet"/>
      <w:lvlText w:val="•"/>
      <w:lvlJc w:val="left"/>
      <w:pPr>
        <w:ind w:left="1566" w:hanging="142"/>
      </w:pPr>
      <w:rPr>
        <w:rFonts w:hint="default"/>
      </w:rPr>
    </w:lvl>
    <w:lvl w:ilvl="4" w:tplc="5D6434A0">
      <w:start w:val="1"/>
      <w:numFmt w:val="bullet"/>
      <w:lvlText w:val="•"/>
      <w:lvlJc w:val="left"/>
      <w:pPr>
        <w:ind w:left="1660" w:hanging="142"/>
      </w:pPr>
      <w:rPr>
        <w:rFonts w:hint="default"/>
      </w:rPr>
    </w:lvl>
    <w:lvl w:ilvl="5" w:tplc="57F01AFC">
      <w:start w:val="1"/>
      <w:numFmt w:val="bullet"/>
      <w:lvlText w:val="•"/>
      <w:lvlJc w:val="left"/>
      <w:pPr>
        <w:ind w:left="1753" w:hanging="142"/>
      </w:pPr>
      <w:rPr>
        <w:rFonts w:hint="default"/>
      </w:rPr>
    </w:lvl>
    <w:lvl w:ilvl="6" w:tplc="792894EA">
      <w:start w:val="1"/>
      <w:numFmt w:val="bullet"/>
      <w:lvlText w:val="•"/>
      <w:lvlJc w:val="left"/>
      <w:pPr>
        <w:ind w:left="1847" w:hanging="142"/>
      </w:pPr>
      <w:rPr>
        <w:rFonts w:hint="default"/>
      </w:rPr>
    </w:lvl>
    <w:lvl w:ilvl="7" w:tplc="710898B6">
      <w:start w:val="1"/>
      <w:numFmt w:val="bullet"/>
      <w:lvlText w:val="•"/>
      <w:lvlJc w:val="left"/>
      <w:pPr>
        <w:ind w:left="1940" w:hanging="142"/>
      </w:pPr>
      <w:rPr>
        <w:rFonts w:hint="default"/>
      </w:rPr>
    </w:lvl>
    <w:lvl w:ilvl="8" w:tplc="E3F48426">
      <w:start w:val="1"/>
      <w:numFmt w:val="bullet"/>
      <w:lvlText w:val="•"/>
      <w:lvlJc w:val="left"/>
      <w:pPr>
        <w:ind w:left="2034" w:hanging="142"/>
      </w:pPr>
      <w:rPr>
        <w:rFonts w:hint="default"/>
      </w:rPr>
    </w:lvl>
  </w:abstractNum>
  <w:abstractNum w:abstractNumId="5" w15:restartNumberingAfterBreak="0">
    <w:nsid w:val="69D01ED7"/>
    <w:multiLevelType w:val="hybridMultilevel"/>
    <w:tmpl w:val="9F4EDB28"/>
    <w:lvl w:ilvl="0" w:tplc="05CA6A6E">
      <w:start w:val="3"/>
      <w:numFmt w:val="decimal"/>
      <w:lvlText w:val="%1"/>
      <w:lvlJc w:val="left"/>
      <w:pPr>
        <w:ind w:left="522" w:hanging="120"/>
        <w:jc w:val="left"/>
      </w:pPr>
      <w:rPr>
        <w:rFonts w:ascii="Arial" w:eastAsia="Arial" w:hAnsi="Arial" w:hint="default"/>
        <w:color w:val="231F20"/>
        <w:w w:val="89"/>
        <w:sz w:val="16"/>
        <w:szCs w:val="16"/>
      </w:rPr>
    </w:lvl>
    <w:lvl w:ilvl="1" w:tplc="9A94CE0C">
      <w:start w:val="1"/>
      <w:numFmt w:val="bullet"/>
      <w:lvlText w:val="•"/>
      <w:lvlJc w:val="left"/>
      <w:pPr>
        <w:ind w:left="784" w:hanging="120"/>
      </w:pPr>
      <w:rPr>
        <w:rFonts w:hint="default"/>
      </w:rPr>
    </w:lvl>
    <w:lvl w:ilvl="2" w:tplc="2DE40CCA">
      <w:start w:val="1"/>
      <w:numFmt w:val="bullet"/>
      <w:lvlText w:val="•"/>
      <w:lvlJc w:val="left"/>
      <w:pPr>
        <w:ind w:left="1048" w:hanging="120"/>
      </w:pPr>
      <w:rPr>
        <w:rFonts w:hint="default"/>
      </w:rPr>
    </w:lvl>
    <w:lvl w:ilvl="3" w:tplc="FD1269FE">
      <w:start w:val="1"/>
      <w:numFmt w:val="bullet"/>
      <w:lvlText w:val="•"/>
      <w:lvlJc w:val="left"/>
      <w:pPr>
        <w:ind w:left="1313" w:hanging="120"/>
      </w:pPr>
      <w:rPr>
        <w:rFonts w:hint="default"/>
      </w:rPr>
    </w:lvl>
    <w:lvl w:ilvl="4" w:tplc="9EF0C878">
      <w:start w:val="1"/>
      <w:numFmt w:val="bullet"/>
      <w:lvlText w:val="•"/>
      <w:lvlJc w:val="left"/>
      <w:pPr>
        <w:ind w:left="1577" w:hanging="120"/>
      </w:pPr>
      <w:rPr>
        <w:rFonts w:hint="default"/>
      </w:rPr>
    </w:lvl>
    <w:lvl w:ilvl="5" w:tplc="1AB4E878">
      <w:start w:val="1"/>
      <w:numFmt w:val="bullet"/>
      <w:lvlText w:val="•"/>
      <w:lvlJc w:val="left"/>
      <w:pPr>
        <w:ind w:left="1842" w:hanging="120"/>
      </w:pPr>
      <w:rPr>
        <w:rFonts w:hint="default"/>
      </w:rPr>
    </w:lvl>
    <w:lvl w:ilvl="6" w:tplc="00A62C3C">
      <w:start w:val="1"/>
      <w:numFmt w:val="bullet"/>
      <w:lvlText w:val="•"/>
      <w:lvlJc w:val="left"/>
      <w:pPr>
        <w:ind w:left="2106" w:hanging="120"/>
      </w:pPr>
      <w:rPr>
        <w:rFonts w:hint="default"/>
      </w:rPr>
    </w:lvl>
    <w:lvl w:ilvl="7" w:tplc="6BA88264">
      <w:start w:val="1"/>
      <w:numFmt w:val="bullet"/>
      <w:lvlText w:val="•"/>
      <w:lvlJc w:val="left"/>
      <w:pPr>
        <w:ind w:left="2371" w:hanging="120"/>
      </w:pPr>
      <w:rPr>
        <w:rFonts w:hint="default"/>
      </w:rPr>
    </w:lvl>
    <w:lvl w:ilvl="8" w:tplc="A2EA7608">
      <w:start w:val="1"/>
      <w:numFmt w:val="bullet"/>
      <w:lvlText w:val="•"/>
      <w:lvlJc w:val="left"/>
      <w:pPr>
        <w:ind w:left="2635" w:hanging="1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7E4"/>
    <w:rsid w:val="00804A00"/>
    <w:rsid w:val="008626ED"/>
    <w:rsid w:val="00B52A1E"/>
    <w:rsid w:val="00C027E4"/>
    <w:rsid w:val="00C8068C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75"/>
    <o:shapelayout v:ext="edit">
      <o:idmap v:ext="edit" data="1,3,4,5,6"/>
    </o:shapelayout>
  </w:shapeDefaults>
  <w:decimalSymbol w:val="."/>
  <w:listSeparator w:val=","/>
  <w14:docId w14:val="0101F422"/>
  <w15:docId w15:val="{D54B5A03-CB20-449B-B470-EA944EBD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9"/>
      <w:ind w:left="1188"/>
      <w:outlineLvl w:val="0"/>
    </w:pPr>
    <w:rPr>
      <w:rFonts w:ascii="Arial" w:eastAsia="Arial" w:hAnsi="Arial"/>
      <w:b/>
      <w:bCs/>
      <w:i/>
      <w:sz w:val="37"/>
      <w:szCs w:val="37"/>
    </w:rPr>
  </w:style>
  <w:style w:type="paragraph" w:styleId="2">
    <w:name w:val="heading 2"/>
    <w:basedOn w:val="a"/>
    <w:uiPriority w:val="1"/>
    <w:qFormat/>
    <w:pPr>
      <w:ind w:left="1191"/>
      <w:outlineLvl w:val="1"/>
    </w:pPr>
    <w:rPr>
      <w:rFonts w:ascii="PMingLiU" w:eastAsia="PMingLiU" w:hAnsi="PMingLiU"/>
      <w:sz w:val="37"/>
      <w:szCs w:val="37"/>
    </w:rPr>
  </w:style>
  <w:style w:type="paragraph" w:styleId="3">
    <w:name w:val="heading 3"/>
    <w:basedOn w:val="a"/>
    <w:uiPriority w:val="1"/>
    <w:qFormat/>
    <w:pPr>
      <w:spacing w:before="47"/>
      <w:ind w:left="1045"/>
      <w:outlineLvl w:val="2"/>
    </w:pPr>
    <w:rPr>
      <w:rFonts w:ascii="Arial" w:eastAsia="Arial" w:hAnsi="Arial"/>
      <w:b/>
      <w:bCs/>
      <w:i/>
      <w:sz w:val="32"/>
      <w:szCs w:val="32"/>
    </w:rPr>
  </w:style>
  <w:style w:type="paragraph" w:styleId="4">
    <w:name w:val="heading 4"/>
    <w:basedOn w:val="a"/>
    <w:uiPriority w:val="1"/>
    <w:qFormat/>
    <w:pPr>
      <w:ind w:left="20"/>
      <w:outlineLvl w:val="3"/>
    </w:pPr>
    <w:rPr>
      <w:rFonts w:ascii="Arial" w:eastAsia="Arial" w:hAnsi="Arial"/>
      <w:b/>
      <w:bCs/>
      <w:i/>
      <w:sz w:val="24"/>
      <w:szCs w:val="24"/>
    </w:rPr>
  </w:style>
  <w:style w:type="paragraph" w:styleId="5">
    <w:name w:val="heading 5"/>
    <w:basedOn w:val="a"/>
    <w:uiPriority w:val="1"/>
    <w:qFormat/>
    <w:pPr>
      <w:ind w:left="859"/>
      <w:outlineLvl w:val="4"/>
    </w:pPr>
    <w:rPr>
      <w:rFonts w:ascii="PMingLiU" w:eastAsia="PMingLiU" w:hAnsi="PMingLiU"/>
      <w:sz w:val="24"/>
      <w:szCs w:val="24"/>
    </w:rPr>
  </w:style>
  <w:style w:type="paragraph" w:styleId="6">
    <w:name w:val="heading 6"/>
    <w:basedOn w:val="a"/>
    <w:uiPriority w:val="1"/>
    <w:qFormat/>
    <w:pPr>
      <w:ind w:left="20"/>
      <w:outlineLvl w:val="5"/>
    </w:pPr>
    <w:rPr>
      <w:rFonts w:ascii="hakuyoxingshu7000" w:eastAsia="hakuyoxingshu7000" w:hAnsi="hakuyoxingshu7000"/>
      <w:sz w:val="21"/>
      <w:szCs w:val="21"/>
    </w:rPr>
  </w:style>
  <w:style w:type="paragraph" w:styleId="7">
    <w:name w:val="heading 7"/>
    <w:basedOn w:val="a"/>
    <w:uiPriority w:val="1"/>
    <w:qFormat/>
    <w:pPr>
      <w:spacing w:before="74"/>
      <w:ind w:left="1045"/>
      <w:outlineLvl w:val="6"/>
    </w:pPr>
    <w:rPr>
      <w:rFonts w:ascii="Arial" w:eastAsia="Arial" w:hAnsi="Arial"/>
      <w:b/>
      <w:bCs/>
      <w:i/>
      <w:sz w:val="20"/>
      <w:szCs w:val="20"/>
    </w:rPr>
  </w:style>
  <w:style w:type="paragraph" w:styleId="8">
    <w:name w:val="heading 8"/>
    <w:basedOn w:val="a"/>
    <w:uiPriority w:val="1"/>
    <w:qFormat/>
    <w:pPr>
      <w:ind w:left="874"/>
      <w:outlineLvl w:val="7"/>
    </w:pPr>
    <w:rPr>
      <w:rFonts w:ascii="PMingLiU" w:eastAsia="PMingLiU" w:hAnsi="PMingLiU"/>
      <w:sz w:val="20"/>
      <w:szCs w:val="20"/>
    </w:rPr>
  </w:style>
  <w:style w:type="paragraph" w:styleId="9">
    <w:name w:val="heading 9"/>
    <w:basedOn w:val="a"/>
    <w:uiPriority w:val="1"/>
    <w:qFormat/>
    <w:pPr>
      <w:ind w:left="2651"/>
      <w:outlineLvl w:val="8"/>
    </w:pPr>
    <w:rPr>
      <w:rFonts w:ascii="Arial" w:eastAsia="Arial" w:hAnsi="Arial"/>
      <w:b/>
      <w:bCs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a"/>
    <w:uiPriority w:val="1"/>
    <w:qFormat/>
    <w:pPr>
      <w:spacing w:before="14"/>
    </w:pPr>
    <w:rPr>
      <w:rFonts w:ascii="Arial" w:eastAsia="Arial" w:hAnsi="Arial"/>
      <w:sz w:val="18"/>
      <w:szCs w:val="18"/>
    </w:rPr>
  </w:style>
  <w:style w:type="paragraph" w:styleId="TOC2">
    <w:name w:val="toc 2"/>
    <w:basedOn w:val="a"/>
    <w:uiPriority w:val="1"/>
    <w:qFormat/>
    <w:pPr>
      <w:spacing w:before="282"/>
      <w:ind w:left="454"/>
    </w:pPr>
    <w:rPr>
      <w:rFonts w:ascii="PMingLiU" w:eastAsia="PMingLiU" w:hAnsi="PMingLiU"/>
      <w:sz w:val="24"/>
      <w:szCs w:val="24"/>
    </w:rPr>
  </w:style>
  <w:style w:type="paragraph" w:styleId="TOC3">
    <w:name w:val="toc 3"/>
    <w:basedOn w:val="a"/>
    <w:uiPriority w:val="1"/>
    <w:qFormat/>
    <w:pPr>
      <w:spacing w:before="14"/>
      <w:ind w:left="470"/>
    </w:pPr>
    <w:rPr>
      <w:rFonts w:ascii="Arial" w:eastAsia="Arial" w:hAnsi="Arial"/>
      <w:sz w:val="18"/>
      <w:szCs w:val="18"/>
    </w:rPr>
  </w:style>
  <w:style w:type="paragraph" w:styleId="TOC4">
    <w:name w:val="toc 4"/>
    <w:basedOn w:val="a"/>
    <w:uiPriority w:val="1"/>
    <w:qFormat/>
    <w:pPr>
      <w:spacing w:before="282"/>
      <w:ind w:left="859"/>
    </w:pPr>
    <w:rPr>
      <w:rFonts w:ascii="PMingLiU" w:eastAsia="PMingLiU" w:hAnsi="PMingLiU"/>
      <w:sz w:val="24"/>
      <w:szCs w:val="24"/>
    </w:rPr>
  </w:style>
  <w:style w:type="paragraph" w:styleId="TOC5">
    <w:name w:val="toc 5"/>
    <w:basedOn w:val="a"/>
    <w:uiPriority w:val="1"/>
    <w:qFormat/>
    <w:pPr>
      <w:spacing w:before="14"/>
      <w:ind w:left="874"/>
    </w:pPr>
    <w:rPr>
      <w:rFonts w:ascii="宋体" w:eastAsia="宋体" w:hAnsi="宋体"/>
      <w:sz w:val="18"/>
      <w:szCs w:val="18"/>
    </w:rPr>
  </w:style>
  <w:style w:type="paragraph" w:styleId="a3">
    <w:name w:val="Body Text"/>
    <w:basedOn w:val="a"/>
    <w:uiPriority w:val="1"/>
    <w:qFormat/>
    <w:pPr>
      <w:ind w:left="1243"/>
    </w:pPr>
    <w:rPr>
      <w:rFonts w:ascii="宋体" w:eastAsia="宋体" w:hAnsi="宋体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26E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626E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26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26ED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2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626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5DF44-6FFA-4001-9BE1-48CC9040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Shelly Wang</cp:lastModifiedBy>
  <cp:revision>3</cp:revision>
  <dcterms:created xsi:type="dcterms:W3CDTF">2019-04-26T15:52:00Z</dcterms:created>
  <dcterms:modified xsi:type="dcterms:W3CDTF">2019-04-26T08:15:00Z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2010-02-04T00:00:00Z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2019-04-26T00:00:00Z</vt:filetime>
  </property>
</Properties>
</file>